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FC" w:rsidRDefault="00F47E51">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680CFC" w:rsidRDefault="00F47E51">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680CFC" w:rsidRDefault="00F47E51">
      <w:pPr>
        <w:ind w:firstLine="0"/>
        <w:jc w:val="center"/>
        <w:rPr>
          <w:b/>
          <w:bCs/>
        </w:rPr>
      </w:pPr>
      <w:r>
        <w:rPr>
          <w:rFonts w:ascii="Times New Roman" w:hAnsi="Times New Roman"/>
          <w:b/>
          <w:bCs/>
          <w:sz w:val="28"/>
          <w:szCs w:val="28"/>
        </w:rPr>
        <w:t>в 2024 году (за отчетный 2023 год)</w:t>
      </w:r>
    </w:p>
    <w:p w:rsidR="00680CFC" w:rsidRDefault="00680CFC">
      <w:pPr>
        <w:ind w:firstLine="0"/>
        <w:jc w:val="center"/>
        <w:rPr>
          <w:rFonts w:ascii="Times New Roman" w:hAnsi="Times New Roman"/>
          <w:sz w:val="28"/>
          <w:szCs w:val="28"/>
        </w:rPr>
      </w:pPr>
    </w:p>
    <w:p w:rsidR="00680CFC" w:rsidRDefault="00F47E51">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680CFC" w:rsidRDefault="00F47E51">
      <w:pPr>
        <w:ind w:firstLine="567"/>
        <w:rPr>
          <w:rFonts w:ascii="Times New Roman" w:hAnsi="Times New Roman"/>
          <w:sz w:val="28"/>
          <w:szCs w:val="28"/>
        </w:rPr>
      </w:pPr>
      <w:r>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proofErr w:type="gramStart"/>
      <w:r>
        <w:rPr>
          <w:rFonts w:ascii="Times New Roman" w:hAnsi="Times New Roman"/>
          <w:sz w:val="28"/>
          <w:szCs w:val="28"/>
        </w:rPr>
        <w:t>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680CFC" w:rsidRDefault="00F47E51">
      <w:pPr>
        <w:ind w:firstLine="567"/>
        <w:rPr>
          <w:rFonts w:ascii="Times New Roman" w:hAnsi="Times New Roman"/>
          <w:sz w:val="28"/>
          <w:szCs w:val="28"/>
        </w:rPr>
      </w:pPr>
      <w:proofErr w:type="gramStart"/>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680CFC" w:rsidRDefault="00F47E51">
      <w:pPr>
        <w:ind w:firstLine="567"/>
        <w:rPr>
          <w:rFonts w:ascii="Times New Roman" w:hAnsi="Times New Roman"/>
          <w:sz w:val="28"/>
          <w:szCs w:val="28"/>
        </w:rPr>
      </w:pPr>
      <w:r>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Pr>
          <w:rFonts w:ascii="Times New Roman" w:hAnsi="Times New Roman"/>
          <w:sz w:val="28"/>
          <w:szCs w:val="28"/>
        </w:rPr>
        <w:t>форма</w:t>
      </w:r>
      <w:proofErr w:type="gramEnd"/>
      <w:r>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Pr>
          <w:rFonts w:ascii="Times New Roman" w:hAnsi="Times New Roman"/>
          <w:sz w:val="28"/>
          <w:szCs w:val="28"/>
        </w:rPr>
        <w:t xml:space="preserve"> консультативную помощь такому подразделению.</w:t>
      </w:r>
    </w:p>
    <w:p w:rsidR="00680CFC" w:rsidRDefault="00F47E51">
      <w:pPr>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fa"/>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680CFC" w:rsidRDefault="00680CFC">
      <w:pPr>
        <w:ind w:firstLine="567"/>
        <w:rPr>
          <w:rFonts w:ascii="Times New Roman" w:hAnsi="Times New Roman"/>
          <w:sz w:val="28"/>
          <w:szCs w:val="28"/>
        </w:rPr>
      </w:pPr>
    </w:p>
    <w:p w:rsidR="00680CFC" w:rsidRDefault="00F47E51">
      <w:pPr>
        <w:pStyle w:val="aff8"/>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Представление сведений о доходах, расходах,</w:t>
      </w:r>
    </w:p>
    <w:p w:rsidR="00680CFC" w:rsidRDefault="00F47E51">
      <w:pPr>
        <w:pStyle w:val="aff8"/>
        <w:ind w:left="0" w:firstLine="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680CFC" w:rsidRDefault="00680CFC">
      <w:pPr>
        <w:jc w:val="center"/>
        <w:rPr>
          <w:rFonts w:ascii="Times New Roman" w:hAnsi="Times New Roman"/>
          <w:sz w:val="28"/>
          <w:szCs w:val="28"/>
        </w:rPr>
      </w:pP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80CFC" w:rsidRDefault="00F47E51">
      <w:pPr>
        <w:pStyle w:val="aff8"/>
        <w:numPr>
          <w:ilvl w:val="0"/>
          <w:numId w:val="1"/>
        </w:numPr>
        <w:tabs>
          <w:tab w:val="left" w:pos="567"/>
          <w:tab w:val="left" w:pos="993"/>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80CFC" w:rsidRDefault="00F47E51">
      <w:pPr>
        <w:pStyle w:val="aff8"/>
        <w:numPr>
          <w:ilvl w:val="0"/>
          <w:numId w:val="2"/>
        </w:numPr>
        <w:tabs>
          <w:tab w:val="left" w:pos="567"/>
        </w:tabs>
        <w:ind w:left="0" w:firstLine="568"/>
        <w:contextualSpacing w:val="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680CFC" w:rsidRDefault="00F47E51">
      <w:pPr>
        <w:pStyle w:val="aff8"/>
        <w:numPr>
          <w:ilvl w:val="0"/>
          <w:numId w:val="2"/>
        </w:numPr>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Pr>
          <w:rFonts w:ascii="Times New Roman" w:hAnsi="Times New Roman"/>
          <w:sz w:val="28"/>
          <w:szCs w:val="28"/>
        </w:rPr>
        <w:t xml:space="preserve"> декабря 2012 г.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течение отчетного периода такие сделки не совершались:</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680CFC" w:rsidRDefault="00F47E51">
      <w:pPr>
        <w:pStyle w:val="aff8"/>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680CFC" w:rsidRDefault="00F47E51">
      <w:pPr>
        <w:pStyle w:val="aff8"/>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10">
        <w:r>
          <w:rPr>
            <w:rStyle w:val="aff"/>
            <w:rFonts w:ascii="Times New Roman" w:hAnsi="Times New Roman"/>
            <w:sz w:val="28"/>
            <w:szCs w:val="28"/>
          </w:rPr>
          <w:t>https://mintrud.gov.ru/ministry/programms/anticorruption/9/instruktivno-metodicheskie-materialy-po-fz</w:t>
        </w:r>
      </w:hyperlink>
      <w:hyperlink>
        <w:r>
          <w:rPr>
            <w:rFonts w:ascii="Times New Roman" w:hAnsi="Times New Roman"/>
            <w:sz w:val="28"/>
            <w:szCs w:val="28"/>
          </w:rPr>
          <w:t>) .</w:t>
        </w:r>
      </w:hyperlink>
      <w:proofErr w:type="gramEnd"/>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680CFC" w:rsidRDefault="00F47E51">
      <w:pPr>
        <w:pStyle w:val="aff8"/>
        <w:numPr>
          <w:ilvl w:val="0"/>
          <w:numId w:val="2"/>
        </w:numPr>
        <w:tabs>
          <w:tab w:val="left" w:pos="567"/>
        </w:tabs>
        <w:ind w:left="0" w:firstLine="567"/>
        <w:rPr>
          <w:rFonts w:ascii="Times New Roman" w:hAnsi="Times New Roman"/>
          <w:sz w:val="28"/>
          <w:szCs w:val="28"/>
        </w:rPr>
      </w:pPr>
      <w:proofErr w:type="gramStart"/>
      <w:r>
        <w:rPr>
          <w:rFonts w:ascii="Times New Roman" w:hAnsi="Times New Roman"/>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w:t>
      </w:r>
      <w:proofErr w:type="gramEnd"/>
      <w:r>
        <w:rPr>
          <w:rFonts w:ascii="Times New Roman" w:hAnsi="Times New Roman"/>
          <w:sz w:val="28"/>
          <w:szCs w:val="28"/>
        </w:rPr>
        <w:t>, публично-правовых компаний;</w:t>
      </w:r>
    </w:p>
    <w:p w:rsidR="00680CFC" w:rsidRDefault="00F47E51">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gtFrame="consultantplus://offline/ref=176F7DE9F43BBC5D4BD135AAE1CAD04D0FAF9650A130B33DA87DA13E97FAF95DCF18F97FDC1FE2FAH7g2M">
        <w:r>
          <w:t>перечень</w:t>
        </w:r>
      </w:hyperlink>
      <w:r>
        <w:t>, утвержденный Советом директоров Центрального банка Российской Федерации;</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680CFC" w:rsidRDefault="00F47E51">
      <w:pPr>
        <w:pStyle w:val="aff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80CFC" w:rsidRDefault="00F47E51">
      <w:pPr>
        <w:pStyle w:val="aff8"/>
        <w:numPr>
          <w:ilvl w:val="0"/>
          <w:numId w:val="3"/>
        </w:numPr>
        <w:tabs>
          <w:tab w:val="left" w:pos="0"/>
          <w:tab w:val="left" w:pos="567"/>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службу);</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80CFC" w:rsidRDefault="00F47E51">
      <w:pPr>
        <w:pStyle w:val="aff8"/>
        <w:numPr>
          <w:ilvl w:val="0"/>
          <w:numId w:val="3"/>
        </w:numPr>
        <w:tabs>
          <w:tab w:val="left" w:pos="567"/>
        </w:tabs>
        <w:ind w:left="0" w:firstLine="567"/>
        <w:rPr>
          <w:rFonts w:ascii="Times New Roman" w:hAnsi="Times New Roman"/>
          <w:sz w:val="28"/>
          <w:szCs w:val="28"/>
        </w:rPr>
      </w:pPr>
      <w:proofErr w:type="gramStart"/>
      <w:r>
        <w:rPr>
          <w:rFonts w:ascii="Times New Roman" w:hAnsi="Times New Roman"/>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w:t>
      </w:r>
      <w:proofErr w:type="gramEnd"/>
      <w:r>
        <w:rPr>
          <w:rFonts w:ascii="Times New Roman" w:hAnsi="Times New Roman"/>
          <w:sz w:val="28"/>
          <w:szCs w:val="28"/>
        </w:rPr>
        <w:t xml:space="preserve"> компаний;</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680CFC" w:rsidRDefault="00F47E51">
      <w:pPr>
        <w:pStyle w:val="aff8"/>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680CFC" w:rsidRDefault="00F47E51">
      <w:pPr>
        <w:pStyle w:val="aff8"/>
        <w:numPr>
          <w:ilvl w:val="0"/>
          <w:numId w:val="1"/>
        </w:numPr>
        <w:tabs>
          <w:tab w:val="left" w:pos="1134"/>
        </w:tabs>
        <w:ind w:left="0" w:firstLine="567"/>
        <w:rPr>
          <w:rFonts w:ascii="Times New Roman" w:hAnsi="Times New Roman"/>
          <w:sz w:val="28"/>
          <w:szCs w:val="28"/>
        </w:rPr>
      </w:pPr>
      <w:proofErr w:type="gramStart"/>
      <w:r>
        <w:rPr>
          <w:rFonts w:ascii="Times New Roman" w:hAnsi="Times New Roman"/>
          <w:sz w:val="28"/>
          <w:szCs w:val="28"/>
        </w:rPr>
        <w:t>Государственный гражданский служащий</w:t>
      </w:r>
      <w:r>
        <w:rPr>
          <w:rFonts w:ascii="Times New Roman" w:hAnsi="Times New Roman"/>
          <w:sz w:val="28"/>
        </w:rPr>
        <w:t xml:space="preserve"> Российской Федерации</w:t>
      </w:r>
      <w:r>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Pr>
          <w:rFonts w:ascii="Times New Roman" w:hAnsi="Times New Roman"/>
          <w:sz w:val="28"/>
        </w:rPr>
        <w:t xml:space="preserve"> Российской Федерации (далее – федеральный кадровый резерв)</w:t>
      </w:r>
      <w:r>
        <w:rPr>
          <w:rFonts w:ascii="Times New Roman" w:hAnsi="Times New Roman"/>
          <w:sz w:val="28"/>
          <w:szCs w:val="28"/>
        </w:rPr>
        <w:t>,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w:t>
      </w:r>
      <w:proofErr w:type="gramEnd"/>
      <w:r>
        <w:rPr>
          <w:rFonts w:ascii="Times New Roman" w:hAnsi="Times New Roman"/>
          <w:sz w:val="28"/>
          <w:szCs w:val="28"/>
        </w:rPr>
        <w:t xml:space="preserve"> </w:t>
      </w:r>
      <w:r>
        <w:rPr>
          <w:rFonts w:ascii="Times New Roman" w:hAnsi="Times New Roman"/>
          <w:sz w:val="28"/>
          <w:szCs w:val="28"/>
        </w:rPr>
        <w:br/>
        <w:t>№ 61).</w:t>
      </w:r>
    </w:p>
    <w:p w:rsidR="00680CFC" w:rsidRDefault="00F47E51">
      <w:pPr>
        <w:pStyle w:val="aff8"/>
        <w:tabs>
          <w:tab w:val="left" w:pos="1134"/>
        </w:tabs>
        <w:ind w:left="0" w:firstLine="567"/>
        <w:rPr>
          <w:rFonts w:ascii="Times New Roman" w:hAnsi="Times New Roman"/>
          <w:color w:val="000000"/>
          <w:sz w:val="28"/>
          <w:szCs w:val="28"/>
        </w:rPr>
      </w:pPr>
      <w:r>
        <w:rPr>
          <w:rFonts w:ascii="Times New Roman" w:hAnsi="Times New Roman"/>
          <w:color w:val="000000"/>
          <w:sz w:val="28"/>
          <w:szCs w:val="28"/>
        </w:rPr>
        <w:t xml:space="preserve">При заполнении с использованием СПО "Справки БК" титульного листа справки в строке "В </w:t>
      </w:r>
      <w:proofErr w:type="gramStart"/>
      <w:r>
        <w:rPr>
          <w:rFonts w:ascii="Times New Roman" w:hAnsi="Times New Roman"/>
          <w:color w:val="000000"/>
          <w:sz w:val="28"/>
          <w:szCs w:val="28"/>
        </w:rPr>
        <w:t>связи</w:t>
      </w:r>
      <w:proofErr w:type="gramEnd"/>
      <w:r>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rsidR="00680CFC" w:rsidRDefault="00F47E51">
      <w:pPr>
        <w:tabs>
          <w:tab w:val="left" w:pos="1843"/>
        </w:tabs>
        <w:spacing w:line="360" w:lineRule="exact"/>
        <w:ind w:firstLine="567"/>
        <w:rPr>
          <w:rFonts w:ascii="Times New Roman" w:hAnsi="Times New Roman"/>
          <w:sz w:val="28"/>
          <w:szCs w:val="28"/>
        </w:rPr>
      </w:pPr>
      <w:proofErr w:type="gramStart"/>
      <w:r>
        <w:rPr>
          <w:rFonts w:ascii="Times New Roman" w:hAnsi="Times New Roman"/>
          <w:color w:val="000000"/>
          <w:sz w:val="28"/>
          <w:szCs w:val="28"/>
        </w:rPr>
        <w:t xml:space="preserve">При выборе отчетного периода необходимо исходить из того, что </w:t>
      </w:r>
      <w:r>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szCs w:val="28"/>
        </w:rPr>
        <w:t xml:space="preserve">пункт 4 Положения </w:t>
      </w:r>
      <w:r>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680CFC" w:rsidRDefault="00F47E51">
      <w:pPr>
        <w:tabs>
          <w:tab w:val="left" w:pos="1843"/>
        </w:tabs>
        <w:spacing w:line="360" w:lineRule="exact"/>
        <w:rPr>
          <w:rFonts w:ascii="Times New Roman" w:hAnsi="Times New Roman"/>
          <w:sz w:val="28"/>
          <w:szCs w:val="28"/>
        </w:rPr>
      </w:pPr>
      <w:proofErr w:type="gramStart"/>
      <w:r>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rsidR="00680CFC" w:rsidRDefault="00680CFC">
      <w:pPr>
        <w:pStyle w:val="aff8"/>
        <w:tabs>
          <w:tab w:val="left" w:pos="1134"/>
        </w:tabs>
        <w:ind w:left="0" w:firstLine="567"/>
        <w:rPr>
          <w:rFonts w:ascii="Times New Roman" w:hAnsi="Times New Roman"/>
          <w:sz w:val="28"/>
          <w:szCs w:val="28"/>
        </w:rPr>
      </w:pPr>
    </w:p>
    <w:p w:rsidR="00680CFC" w:rsidRDefault="00F47E51">
      <w:pPr>
        <w:tabs>
          <w:tab w:val="left" w:pos="1134"/>
        </w:tabs>
        <w:ind w:firstLine="567"/>
        <w:rPr>
          <w:rFonts w:ascii="Times New Roman" w:hAnsi="Times New Roman"/>
          <w:sz w:val="28"/>
          <w:szCs w:val="28"/>
        </w:rPr>
      </w:pPr>
      <w:r>
        <w:rPr>
          <w:rFonts w:ascii="Times New Roman" w:hAnsi="Times New Roman"/>
          <w:b/>
          <w:sz w:val="28"/>
          <w:szCs w:val="28"/>
        </w:rPr>
        <w:t xml:space="preserve">Обязательность представления Сведений </w:t>
      </w:r>
    </w:p>
    <w:p w:rsidR="00680CFC" w:rsidRDefault="00F47E51">
      <w:pPr>
        <w:pStyle w:val="aff8"/>
        <w:numPr>
          <w:ilvl w:val="0"/>
          <w:numId w:val="1"/>
        </w:numPr>
        <w:tabs>
          <w:tab w:val="left" w:pos="1134"/>
        </w:tabs>
        <w:ind w:left="0" w:firstLine="567"/>
        <w:rPr>
          <w:rFonts w:ascii="Times New Roman" w:hAnsi="Times New Roman"/>
          <w:sz w:val="28"/>
          <w:szCs w:val="28"/>
        </w:rPr>
      </w:pPr>
      <w:proofErr w:type="gramStart"/>
      <w:r>
        <w:rPr>
          <w:rFonts w:ascii="Times New Roman" w:hAnsi="Times New Roman"/>
          <w:sz w:val="28"/>
          <w:szCs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szCs w:val="28"/>
        </w:rPr>
        <w:lastRenderedPageBreak/>
        <w:t>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Pr>
          <w:rFonts w:ascii="Times New Roman" w:hAnsi="Times New Roman"/>
          <w:sz w:val="28"/>
          <w:szCs w:val="28"/>
        </w:rPr>
        <w:t>, Запорожской области и Херсонской области" не представляют Сведения в рамках декларационной кампании 2024 года.</w:t>
      </w:r>
    </w:p>
    <w:p w:rsidR="00680CFC" w:rsidRDefault="00F47E51">
      <w:pPr>
        <w:pStyle w:val="aff8"/>
        <w:numPr>
          <w:ilvl w:val="0"/>
          <w:numId w:val="1"/>
        </w:numPr>
        <w:tabs>
          <w:tab w:val="left" w:pos="1134"/>
        </w:tabs>
        <w:ind w:left="0" w:firstLine="567"/>
        <w:rPr>
          <w:rFonts w:ascii="Times New Roman" w:hAnsi="Times New Roman"/>
          <w:sz w:val="28"/>
          <w:szCs w:val="28"/>
        </w:rPr>
      </w:pP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680CFC" w:rsidRDefault="00F47E51">
      <w:pPr>
        <w:pStyle w:val="aff8"/>
        <w:numPr>
          <w:ilvl w:val="0"/>
          <w:numId w:val="1"/>
        </w:numPr>
        <w:tabs>
          <w:tab w:val="left" w:pos="1134"/>
        </w:tabs>
        <w:ind w:left="0" w:firstLine="567"/>
        <w:rPr>
          <w:rFonts w:ascii="Times New Roman" w:hAnsi="Times New Roman"/>
          <w:sz w:val="28"/>
          <w:szCs w:val="28"/>
        </w:rPr>
      </w:pPr>
      <w:proofErr w:type="gramStart"/>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Pr>
          <w:rFonts w:ascii="Times New Roman" w:hAnsi="Times New Roman"/>
          <w:sz w:val="28"/>
          <w:szCs w:val="28"/>
        </w:rPr>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680CFC" w:rsidRDefault="00F47E51">
      <w:pPr>
        <w:pStyle w:val="aff8"/>
        <w:numPr>
          <w:ilvl w:val="1"/>
          <w:numId w:val="1"/>
        </w:numPr>
        <w:tabs>
          <w:tab w:val="left" w:pos="1134"/>
        </w:tabs>
        <w:ind w:left="0" w:firstLine="567"/>
        <w:rPr>
          <w:rFonts w:ascii="Times New Roman" w:hAnsi="Times New Roman"/>
          <w:sz w:val="28"/>
          <w:szCs w:val="28"/>
        </w:rPr>
      </w:pPr>
      <w:proofErr w:type="gramStart"/>
      <w:r>
        <w:rPr>
          <w:rFonts w:ascii="Times New Roman" w:hAnsi="Times New Roman"/>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680CFC" w:rsidRDefault="00F47E51">
      <w:pPr>
        <w:pStyle w:val="aff8"/>
        <w:numPr>
          <w:ilvl w:val="1"/>
          <w:numId w:val="1"/>
        </w:numPr>
        <w:tabs>
          <w:tab w:val="left" w:pos="1134"/>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rsidR="00680CFC" w:rsidRDefault="00F47E51">
      <w:pPr>
        <w:tabs>
          <w:tab w:val="left" w:pos="1134"/>
        </w:tabs>
        <w:ind w:firstLine="567"/>
        <w:rPr>
          <w:rFonts w:ascii="Times New Roman" w:hAnsi="Times New Roman"/>
          <w:sz w:val="28"/>
          <w:szCs w:val="28"/>
          <w:highlight w:val="yellow"/>
        </w:rPr>
      </w:pPr>
      <w:r>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680CFC" w:rsidRDefault="00F47E51">
      <w:pPr>
        <w:pStyle w:val="aff8"/>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Style w:val="aff"/>
            <w:rFonts w:ascii="Times New Roman" w:hAnsi="Times New Roman"/>
            <w:sz w:val="28"/>
            <w:szCs w:val="28"/>
          </w:rPr>
          <w:t>https://mintrud.gov.ru/ministry/programms/anticorruption/9/23</w:t>
        </w:r>
      </w:hyperlink>
      <w:r>
        <w:rPr>
          <w:rFonts w:ascii="Times New Roman" w:hAnsi="Times New Roman"/>
          <w:sz w:val="28"/>
          <w:szCs w:val="28"/>
        </w:rPr>
        <w:t>).</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proofErr w:type="gramStart"/>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680CFC" w:rsidRDefault="00F47E51">
      <w:pPr>
        <w:pStyle w:val="aff8"/>
        <w:tabs>
          <w:tab w:val="left" w:pos="1134"/>
        </w:tabs>
        <w:ind w:left="0"/>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r>
          <w:rPr>
            <w:rStyle w:val="aff"/>
            <w:rFonts w:ascii="Times New Roman" w:hAnsi="Times New Roman"/>
            <w:sz w:val="28"/>
            <w:szCs w:val="28"/>
          </w:rPr>
          <w:t>https://mintrud.gov.ru/ministry/programms/anticorruption/9/23</w:t>
        </w:r>
      </w:hyperlink>
      <w:r>
        <w:rPr>
          <w:rFonts w:ascii="Times New Roman" w:hAnsi="Times New Roman"/>
          <w:sz w:val="28"/>
          <w:szCs w:val="28"/>
        </w:rPr>
        <w:t xml:space="preserve">). </w:t>
      </w:r>
      <w:proofErr w:type="gramStart"/>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proofErr w:type="gramStart"/>
      <w:r>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Pr>
          <w:rFonts w:ascii="Times New Roman" w:hAnsi="Times New Roman"/>
          <w:sz w:val="28"/>
          <w:szCs w:val="28"/>
        </w:rPr>
        <w:t xml:space="preserve">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680CFC" w:rsidRDefault="00F47E51">
      <w:pPr>
        <w:pStyle w:val="aff8"/>
        <w:tabs>
          <w:tab w:val="left" w:pos="0"/>
          <w:tab w:val="left" w:pos="1134"/>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680CFC" w:rsidRDefault="00F47E51">
      <w:pPr>
        <w:pStyle w:val="aff8"/>
        <w:numPr>
          <w:ilvl w:val="0"/>
          <w:numId w:val="4"/>
        </w:numPr>
        <w:tabs>
          <w:tab w:val="left" w:pos="567"/>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80CFC" w:rsidRDefault="00F47E51">
      <w:pPr>
        <w:pStyle w:val="aff8"/>
        <w:numPr>
          <w:ilvl w:val="0"/>
          <w:numId w:val="4"/>
        </w:numPr>
        <w:tabs>
          <w:tab w:val="left" w:pos="567"/>
        </w:tabs>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lastRenderedPageBreak/>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680CFC" w:rsidRDefault="00F47E51">
      <w:pPr>
        <w:pStyle w:val="aff8"/>
        <w:tabs>
          <w:tab w:val="left" w:pos="567"/>
          <w:tab w:val="left" w:pos="1134"/>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680CFC" w:rsidRDefault="00F47E51">
      <w:pPr>
        <w:pStyle w:val="aff8"/>
        <w:numPr>
          <w:ilvl w:val="0"/>
          <w:numId w:val="5"/>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680CFC" w:rsidRDefault="00F47E51">
      <w:pPr>
        <w:pStyle w:val="aff8"/>
        <w:tabs>
          <w:tab w:val="left" w:pos="567"/>
          <w:tab w:val="left" w:pos="1276"/>
        </w:tabs>
        <w:ind w:left="0" w:firstLine="567"/>
        <w:rPr>
          <w:rFonts w:ascii="Times New Roman" w:hAnsi="Times New Roman"/>
          <w:sz w:val="28"/>
          <w:szCs w:val="28"/>
        </w:rPr>
      </w:pPr>
      <w:proofErr w:type="gramStart"/>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Pr>
          <w:rFonts w:ascii="Times New Roman" w:hAnsi="Times New Roman"/>
          <w:sz w:val="28"/>
          <w:szCs w:val="28"/>
        </w:rPr>
        <w:t xml:space="preserve"> периода в результате безвозмездной сделки;</w:t>
      </w:r>
    </w:p>
    <w:p w:rsidR="00680CFC" w:rsidRDefault="00F47E51">
      <w:pPr>
        <w:pStyle w:val="aff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80CFC" w:rsidRDefault="00F47E51">
      <w:pPr>
        <w:pStyle w:val="aff8"/>
        <w:numPr>
          <w:ilvl w:val="0"/>
          <w:numId w:val="5"/>
        </w:numPr>
        <w:tabs>
          <w:tab w:val="left" w:pos="567"/>
          <w:tab w:val="left" w:pos="1276"/>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680CFC" w:rsidRDefault="00F47E51">
      <w:pPr>
        <w:tabs>
          <w:tab w:val="left" w:pos="567"/>
          <w:tab w:val="left" w:pos="1276"/>
        </w:tabs>
        <w:ind w:firstLine="567"/>
        <w:rPr>
          <w:rFonts w:ascii="Times New Roman" w:hAnsi="Times New Roman"/>
          <w:sz w:val="28"/>
          <w:szCs w:val="28"/>
        </w:rPr>
      </w:pPr>
      <w:proofErr w:type="gramStart"/>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Pr>
          <w:rFonts w:ascii="Times New Roman" w:hAnsi="Times New Roman"/>
          <w:sz w:val="28"/>
          <w:szCs w:val="28"/>
        </w:rPr>
        <w:t xml:space="preserve">, </w:t>
      </w:r>
      <w:proofErr w:type="gramStart"/>
      <w:r>
        <w:rPr>
          <w:rFonts w:ascii="Times New Roman" w:hAnsi="Times New Roman"/>
          <w:sz w:val="28"/>
          <w:szCs w:val="28"/>
        </w:rPr>
        <w:t>отчужденных</w:t>
      </w:r>
      <w:proofErr w:type="gramEnd"/>
      <w:r>
        <w:rPr>
          <w:rFonts w:ascii="Times New Roman" w:hAnsi="Times New Roman"/>
          <w:sz w:val="28"/>
          <w:szCs w:val="28"/>
        </w:rPr>
        <w:t xml:space="preserve"> в течение указанного периода в результате безвозмездной сделки;</w:t>
      </w:r>
    </w:p>
    <w:p w:rsidR="00680CFC" w:rsidRDefault="00F47E51">
      <w:pPr>
        <w:tabs>
          <w:tab w:val="left" w:pos="567"/>
          <w:tab w:val="left" w:pos="1276"/>
        </w:tabs>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680CFC" w:rsidRDefault="00F47E51">
      <w:pPr>
        <w:pStyle w:val="aff8"/>
        <w:tabs>
          <w:tab w:val="left" w:pos="567"/>
          <w:tab w:val="left" w:pos="1276"/>
        </w:tabs>
        <w:ind w:left="0" w:firstLine="567"/>
        <w:rPr>
          <w:rFonts w:ascii="Times New Roman" w:hAnsi="Times New Roman"/>
          <w:sz w:val="28"/>
          <w:szCs w:val="28"/>
        </w:rPr>
      </w:pPr>
      <w:proofErr w:type="gramStart"/>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Pr>
          <w:rFonts w:ascii="Times New Roman" w:hAnsi="Times New Roman"/>
          <w:sz w:val="28"/>
          <w:szCs w:val="28"/>
        </w:rPr>
        <w:t xml:space="preserve"> </w:t>
      </w:r>
      <w:proofErr w:type="gramStart"/>
      <w:r>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680CFC" w:rsidRDefault="00F47E51">
      <w:pPr>
        <w:pStyle w:val="aff8"/>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680CFC" w:rsidRDefault="00F47E51">
      <w:pPr>
        <w:tabs>
          <w:tab w:val="left" w:pos="567"/>
          <w:tab w:val="left" w:pos="1276"/>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680CFC" w:rsidRDefault="00F47E51">
      <w:pPr>
        <w:pStyle w:val="aff8"/>
        <w:numPr>
          <w:ilvl w:val="0"/>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680CFC" w:rsidRDefault="00F47E51">
      <w:pPr>
        <w:pStyle w:val="aff8"/>
        <w:numPr>
          <w:ilvl w:val="1"/>
          <w:numId w:val="1"/>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680CFC" w:rsidRDefault="00F47E51">
      <w:pPr>
        <w:pStyle w:val="aff8"/>
        <w:tabs>
          <w:tab w:val="left" w:pos="0"/>
          <w:tab w:val="left" w:pos="1134"/>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680CFC" w:rsidRDefault="00F47E51">
      <w:pPr>
        <w:pStyle w:val="aff8"/>
        <w:numPr>
          <w:ilvl w:val="1"/>
          <w:numId w:val="1"/>
        </w:numPr>
        <w:tabs>
          <w:tab w:val="left" w:pos="567"/>
        </w:tabs>
        <w:ind w:left="0" w:firstLine="567"/>
        <w:rPr>
          <w:rFonts w:ascii="Times New Roman" w:hAnsi="Times New Roman"/>
          <w:sz w:val="28"/>
          <w:szCs w:val="28"/>
        </w:rPr>
      </w:pPr>
      <w:r>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ascii="Times New Roman" w:hAnsi="Times New Roman"/>
          <w:sz w:val="28"/>
          <w:szCs w:val="28"/>
        </w:rPr>
        <w:t xml:space="preserve"> доходах, об имуществе и обязательствах имущественного характера, </w:t>
      </w:r>
      <w:proofErr w:type="gramStart"/>
      <w:r>
        <w:rPr>
          <w:rFonts w:ascii="Times New Roman" w:hAnsi="Times New Roman"/>
          <w:sz w:val="28"/>
          <w:szCs w:val="28"/>
        </w:rPr>
        <w:t>утвержденное</w:t>
      </w:r>
      <w:proofErr w:type="gramEnd"/>
      <w:r>
        <w:rPr>
          <w:rFonts w:ascii="Times New Roman" w:hAnsi="Times New Roman"/>
          <w:sz w:val="28"/>
          <w:szCs w:val="28"/>
        </w:rPr>
        <w:t xml:space="preserve"> Указом Президента Российской Федерации от 18 мая 2009 г. № 558).</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2024 г. не требуется.</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680CFC" w:rsidRDefault="00F47E51">
      <w:pPr>
        <w:tabs>
          <w:tab w:val="left" w:pos="567"/>
        </w:tabs>
        <w:ind w:firstLine="567"/>
        <w:rPr>
          <w:rFonts w:ascii="Times New Roman" w:hAnsi="Times New Roman"/>
          <w:sz w:val="28"/>
          <w:szCs w:val="28"/>
        </w:rPr>
      </w:pPr>
      <w:proofErr w:type="gramStart"/>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680CFC" w:rsidRDefault="00F47E51" w:rsidP="00FF06C8">
      <w:pPr>
        <w:pStyle w:val="aff8"/>
        <w:numPr>
          <w:ilvl w:val="0"/>
          <w:numId w:val="1"/>
        </w:numPr>
        <w:tabs>
          <w:tab w:val="left" w:pos="567"/>
          <w:tab w:val="left" w:pos="851"/>
          <w:tab w:val="left" w:pos="1276"/>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680CFC" w:rsidRDefault="00680CFC">
      <w:pPr>
        <w:tabs>
          <w:tab w:val="left" w:pos="567"/>
        </w:tabs>
        <w:ind w:firstLine="567"/>
        <w:rPr>
          <w:rFonts w:ascii="Times New Roman" w:hAnsi="Times New Roman"/>
          <w:b/>
          <w:sz w:val="28"/>
          <w:szCs w:val="28"/>
        </w:rPr>
      </w:pPr>
    </w:p>
    <w:p w:rsidR="00680CFC" w:rsidRDefault="00680CFC">
      <w:pPr>
        <w:tabs>
          <w:tab w:val="left" w:pos="567"/>
        </w:tabs>
        <w:ind w:firstLine="567"/>
        <w:rPr>
          <w:rFonts w:ascii="Times New Roman" w:hAnsi="Times New Roman"/>
          <w:b/>
          <w:sz w:val="28"/>
          <w:szCs w:val="28"/>
        </w:rPr>
      </w:pPr>
    </w:p>
    <w:p w:rsidR="00680CFC" w:rsidRDefault="00680CFC">
      <w:pPr>
        <w:tabs>
          <w:tab w:val="left" w:pos="567"/>
        </w:tabs>
        <w:ind w:firstLine="567"/>
        <w:rPr>
          <w:rFonts w:ascii="Times New Roman" w:hAnsi="Times New Roman"/>
          <w:b/>
          <w:sz w:val="28"/>
          <w:szCs w:val="28"/>
        </w:rPr>
      </w:pPr>
    </w:p>
    <w:p w:rsidR="00680CFC" w:rsidRDefault="00F47E51">
      <w:pPr>
        <w:tabs>
          <w:tab w:val="left" w:pos="567"/>
        </w:tabs>
        <w:ind w:firstLine="567"/>
        <w:rPr>
          <w:rFonts w:ascii="Times New Roman" w:hAnsi="Times New Roman"/>
          <w:b/>
          <w:sz w:val="28"/>
          <w:szCs w:val="28"/>
        </w:rPr>
      </w:pPr>
      <w:r>
        <w:rPr>
          <w:rFonts w:ascii="Times New Roman" w:hAnsi="Times New Roman"/>
          <w:b/>
          <w:sz w:val="28"/>
          <w:szCs w:val="28"/>
        </w:rPr>
        <w:t>Супруги</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680CFC" w:rsidRDefault="00F47E51">
      <w:pPr>
        <w:pStyle w:val="aff8"/>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680CFC" w:rsidRDefault="00680CFC">
      <w:pPr>
        <w:ind w:firstLine="851"/>
        <w:rPr>
          <w:rFonts w:ascii="Times New Roman" w:hAnsi="Times New Roman"/>
          <w:sz w:val="28"/>
          <w:szCs w:val="28"/>
        </w:rPr>
      </w:pPr>
    </w:p>
    <w:tbl>
      <w:tblPr>
        <w:tblW w:w="10348" w:type="dxa"/>
        <w:tblInd w:w="108" w:type="dxa"/>
        <w:tblLayout w:type="fixed"/>
        <w:tblLook w:val="04A0" w:firstRow="1" w:lastRow="0" w:firstColumn="1" w:lastColumn="0" w:noHBand="0" w:noVBand="1"/>
      </w:tblPr>
      <w:tblGrid>
        <w:gridCol w:w="3117"/>
        <w:gridCol w:w="7231"/>
      </w:tblGrid>
      <w:tr w:rsidR="00680CF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2024 году </w:t>
            </w:r>
            <w:r>
              <w:rPr>
                <w:rFonts w:ascii="Times New Roman" w:hAnsi="Times New Roman"/>
                <w:sz w:val="28"/>
                <w:szCs w:val="28"/>
              </w:rPr>
              <w:br/>
              <w:t>(за отчетный 2023 год)</w:t>
            </w:r>
          </w:p>
        </w:tc>
      </w:tr>
      <w:tr w:rsidR="00680CF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2023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680CF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заключен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2024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680CFC">
        <w:tc>
          <w:tcPr>
            <w:tcW w:w="10347" w:type="dxa"/>
            <w:gridSpan w:val="2"/>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80CFC">
        <w:trPr>
          <w:trHeight w:val="660"/>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Брак заключен 1 февраля 2024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680CFC">
        <w:trPr>
          <w:trHeight w:val="131"/>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Брак заключен 2 августа 2024 года</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680CFC" w:rsidRDefault="00680CFC">
      <w:pPr>
        <w:pStyle w:val="aff8"/>
        <w:tabs>
          <w:tab w:val="left" w:pos="1134"/>
        </w:tabs>
        <w:ind w:left="709" w:firstLine="851"/>
        <w:rPr>
          <w:rFonts w:ascii="Times New Roman" w:hAnsi="Times New Roman"/>
          <w:sz w:val="28"/>
          <w:szCs w:val="28"/>
        </w:rPr>
      </w:pPr>
    </w:p>
    <w:p w:rsidR="00680CFC" w:rsidRDefault="00F47E51">
      <w:pPr>
        <w:pStyle w:val="aff8"/>
        <w:numPr>
          <w:ilvl w:val="0"/>
          <w:numId w:val="1"/>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680CFC" w:rsidRDefault="00680CFC">
      <w:pPr>
        <w:ind w:firstLine="851"/>
        <w:rPr>
          <w:rFonts w:ascii="Times New Roman" w:hAnsi="Times New Roman"/>
          <w:sz w:val="28"/>
          <w:szCs w:val="28"/>
        </w:rPr>
      </w:pPr>
    </w:p>
    <w:tbl>
      <w:tblPr>
        <w:tblW w:w="10348" w:type="dxa"/>
        <w:tblInd w:w="108" w:type="dxa"/>
        <w:tblLayout w:type="fixed"/>
        <w:tblLook w:val="0000" w:firstRow="0" w:lastRow="0" w:firstColumn="0" w:lastColumn="0" w:noHBand="0" w:noVBand="0"/>
      </w:tblPr>
      <w:tblGrid>
        <w:gridCol w:w="3145"/>
        <w:gridCol w:w="7203"/>
      </w:tblGrid>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ноябре </w:t>
            </w:r>
            <w:r>
              <w:rPr>
                <w:rFonts w:ascii="Times New Roman" w:hAnsi="Times New Roman"/>
                <w:sz w:val="28"/>
                <w:szCs w:val="28"/>
              </w:rPr>
              <w:lastRenderedPageBreak/>
              <w:t>2023 года</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Pr>
                <w:rFonts w:ascii="Times New Roman" w:hAnsi="Times New Roman"/>
                <w:sz w:val="28"/>
                <w:szCs w:val="28"/>
              </w:rPr>
              <w:lastRenderedPageBreak/>
              <w:t>дату (31 декабря 2023 года) служащий (работник) не состоял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Окончательное решение о расторжении брака было принято судом 12 декабря 2023 года и вступило в законную силу 12 января 2024 года</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2024 года </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1 июля 2024 года</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2 августа 2024 года </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680CFC">
        <w:trPr>
          <w:trHeight w:val="435"/>
        </w:trPr>
        <w:tc>
          <w:tcPr>
            <w:tcW w:w="3145"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2"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680CFC" w:rsidRDefault="00680CFC">
      <w:pPr>
        <w:ind w:firstLine="567"/>
        <w:rPr>
          <w:rFonts w:ascii="Times New Roman" w:hAnsi="Times New Roman"/>
          <w:b/>
          <w:sz w:val="28"/>
          <w:szCs w:val="28"/>
        </w:rPr>
      </w:pP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680CFC" w:rsidRDefault="00F47E51">
      <w:pPr>
        <w:pStyle w:val="aff8"/>
        <w:tabs>
          <w:tab w:val="left" w:pos="1134"/>
        </w:tabs>
        <w:ind w:left="0" w:firstLine="567"/>
        <w:rPr>
          <w:rFonts w:ascii="Times New Roman" w:hAnsi="Times New Roman"/>
          <w:sz w:val="28"/>
          <w:szCs w:val="28"/>
        </w:rPr>
      </w:pPr>
      <w:proofErr w:type="gramStart"/>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9">
        <w:r>
          <w:rPr>
            <w:rStyle w:val="aff"/>
            <w:rFonts w:ascii="Times New Roman" w:hAnsi="Times New Roman"/>
            <w:sz w:val="28"/>
            <w:szCs w:val="28"/>
          </w:rPr>
          <w:t>https://mintrud.gov.ru/ministry/programms/anticorruption/9/23</w:t>
        </w:r>
      </w:hyperlink>
      <w:r>
        <w:rPr>
          <w:rFonts w:ascii="Times New Roman" w:hAnsi="Times New Roman"/>
          <w:sz w:val="28"/>
          <w:szCs w:val="28"/>
        </w:rPr>
        <w:t>).</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Несовершеннолетние дети</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680CFC" w:rsidRDefault="00680CFC">
      <w:pPr>
        <w:ind w:firstLine="567"/>
        <w:rPr>
          <w:rFonts w:ascii="Times New Roman" w:hAnsi="Times New Roman"/>
          <w:sz w:val="28"/>
          <w:szCs w:val="28"/>
        </w:rPr>
      </w:pPr>
    </w:p>
    <w:p w:rsidR="00680CFC" w:rsidRDefault="00F47E51">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680CFC" w:rsidRDefault="00680CFC">
      <w:pPr>
        <w:ind w:firstLine="851"/>
        <w:rPr>
          <w:rFonts w:ascii="Times New Roman" w:hAnsi="Times New Roman"/>
          <w:sz w:val="28"/>
          <w:szCs w:val="28"/>
        </w:rPr>
      </w:pPr>
    </w:p>
    <w:tbl>
      <w:tblPr>
        <w:tblW w:w="10348" w:type="dxa"/>
        <w:tblInd w:w="108" w:type="dxa"/>
        <w:tblLayout w:type="fixed"/>
        <w:tblLook w:val="0000" w:firstRow="0" w:lastRow="0" w:firstColumn="0" w:lastColumn="0" w:noHBand="0" w:noVBand="0"/>
      </w:tblPr>
      <w:tblGrid>
        <w:gridCol w:w="3117"/>
        <w:gridCol w:w="7231"/>
      </w:tblGrid>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Дочери служащего (работника) 21 мая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Дочери служащего (работника) 30 декабря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Дочери служащего (работника) 31 декабря 2023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680CFC">
        <w:trPr>
          <w:trHeight w:val="435"/>
        </w:trPr>
        <w:tc>
          <w:tcPr>
            <w:tcW w:w="10347" w:type="dxa"/>
            <w:gridSpan w:val="2"/>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Сыну гражданина 5 мая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Сыну гражданина 1 августа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680CFC">
        <w:trPr>
          <w:trHeight w:val="435"/>
        </w:trPr>
        <w:tc>
          <w:tcPr>
            <w:tcW w:w="3117"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Сыну гражданина 17 августа 2024 года исполнилось 18 лет</w:t>
            </w:r>
          </w:p>
        </w:tc>
        <w:tc>
          <w:tcPr>
            <w:tcW w:w="7230" w:type="dxa"/>
            <w:tcBorders>
              <w:top w:val="single" w:sz="4" w:space="0" w:color="000000"/>
              <w:left w:val="single" w:sz="4" w:space="0" w:color="000000"/>
              <w:bottom w:val="single" w:sz="4" w:space="0" w:color="000000"/>
              <w:right w:val="single" w:sz="4" w:space="0" w:color="000000"/>
            </w:tcBorders>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а именно включительно в срок до 1 (31) мая года, следующего за отчетным.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Pr>
          <w:rFonts w:ascii="Times New Roman" w:hAnsi="Times New Roman"/>
          <w:sz w:val="28"/>
          <w:szCs w:val="28"/>
        </w:rPr>
        <w:t>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2023 года). </w:t>
      </w:r>
      <w:proofErr w:type="gramEnd"/>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680CFC" w:rsidRDefault="00F47E51">
      <w:pPr>
        <w:ind w:firstLine="567"/>
        <w:rPr>
          <w:rFonts w:ascii="Times New Roman" w:hAnsi="Times New Roman"/>
          <w:b/>
          <w:sz w:val="28"/>
          <w:szCs w:val="28"/>
        </w:rPr>
      </w:pPr>
      <w:r>
        <w:rPr>
          <w:rFonts w:ascii="Times New Roman" w:hAnsi="Times New Roman"/>
          <w:b/>
          <w:sz w:val="28"/>
          <w:szCs w:val="28"/>
        </w:rPr>
        <w:lastRenderedPageBreak/>
        <w:t>Рекомендуемые действия при невозможности по объективным причинам представить Сведения в отношении члена семьи</w:t>
      </w:r>
    </w:p>
    <w:p w:rsidR="00680CFC" w:rsidRDefault="00F47E51">
      <w:pPr>
        <w:pStyle w:val="aff8"/>
        <w:numPr>
          <w:ilvl w:val="0"/>
          <w:numId w:val="1"/>
        </w:numPr>
        <w:tabs>
          <w:tab w:val="left" w:pos="1134"/>
        </w:tabs>
        <w:ind w:left="0" w:firstLine="567"/>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20">
        <w:r>
          <w:rPr>
            <w:rStyle w:val="aff"/>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680CFC" w:rsidRDefault="00680CFC">
      <w:pPr>
        <w:ind w:firstLine="851"/>
        <w:rPr>
          <w:rFonts w:ascii="Times New Roman" w:hAnsi="Times New Roman"/>
          <w:sz w:val="28"/>
          <w:szCs w:val="28"/>
        </w:rPr>
      </w:pPr>
    </w:p>
    <w:tbl>
      <w:tblPr>
        <w:tblW w:w="10348" w:type="dxa"/>
        <w:tblInd w:w="108" w:type="dxa"/>
        <w:tblLayout w:type="fixed"/>
        <w:tblLook w:val="04A0" w:firstRow="1" w:lastRow="0" w:firstColumn="1" w:lastColumn="0" w:noHBand="0" w:noVBand="1"/>
      </w:tblPr>
      <w:tblGrid>
        <w:gridCol w:w="3223"/>
        <w:gridCol w:w="7125"/>
      </w:tblGrid>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proofErr w:type="gramStart"/>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w:t>
            </w:r>
            <w:proofErr w:type="gramEnd"/>
            <w:r>
              <w:rPr>
                <w:rFonts w:ascii="Times New Roman" w:hAnsi="Times New Roman"/>
                <w:sz w:val="28"/>
                <w:szCs w:val="28"/>
              </w:rPr>
              <w:t xml:space="preserve">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Pr>
                <w:rFonts w:ascii="Times New Roman" w:hAnsi="Times New Roman"/>
                <w:sz w:val="28"/>
                <w:szCs w:val="28"/>
              </w:rPr>
              <w:lastRenderedPageBreak/>
              <w:t>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proofErr w:type="gramStart"/>
            <w:r>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4" w:type="dxa"/>
            <w:tcBorders>
              <w:top w:val="single" w:sz="4" w:space="0" w:color="000000"/>
              <w:left w:val="single" w:sz="4" w:space="0" w:color="000000"/>
              <w:bottom w:val="single" w:sz="4" w:space="0" w:color="000000"/>
              <w:right w:val="single" w:sz="4" w:space="0" w:color="000000"/>
            </w:tcBorders>
            <w:shd w:val="clear" w:color="auto" w:fill="auto"/>
          </w:tcPr>
          <w:p w:rsidR="00680CFC" w:rsidRDefault="00F47E51">
            <w:pPr>
              <w:widowControl w:val="0"/>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680CFC">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680CFC" w:rsidRDefault="00F47E51">
            <w:pPr>
              <w:widowControl w:val="0"/>
              <w:ind w:firstLine="33"/>
              <w:rPr>
                <w:rFonts w:ascii="Times New Roman" w:hAnsi="Times New Roman"/>
                <w:sz w:val="28"/>
                <w:szCs w:val="28"/>
              </w:rPr>
            </w:pPr>
            <w:r>
              <w:rPr>
                <w:rFonts w:ascii="Times New Roman" w:hAnsi="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680CFC" w:rsidRDefault="00680CFC">
      <w:pPr>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680CFC" w:rsidRDefault="00F47E51">
      <w:pPr>
        <w:pStyle w:val="aff8"/>
        <w:numPr>
          <w:ilvl w:val="0"/>
          <w:numId w:val="1"/>
        </w:numPr>
        <w:ind w:left="0" w:firstLine="567"/>
        <w:rPr>
          <w:rFonts w:ascii="Times New Roman" w:hAnsi="Times New Roman"/>
          <w:sz w:val="28"/>
          <w:szCs w:val="28"/>
          <w:lang w:eastAsia="ru-RU"/>
        </w:rPr>
      </w:pPr>
      <w:proofErr w:type="gramStart"/>
      <w:r>
        <w:rPr>
          <w:rFonts w:ascii="Times New Roman" w:hAnsi="Times New Roman"/>
          <w:sz w:val="28"/>
          <w:szCs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w:t>
      </w:r>
      <w:r>
        <w:rPr>
          <w:rFonts w:ascii="Times New Roman" w:hAnsi="Times New Roman"/>
          <w:sz w:val="28"/>
        </w:rPr>
        <w:t>на непостоянной основе</w:t>
      </w:r>
      <w:r>
        <w:rPr>
          <w:rFonts w:ascii="Times New Roman" w:hAnsi="Times New Roman"/>
          <w:sz w:val="28"/>
          <w:szCs w:val="28"/>
        </w:rPr>
        <w:t xml:space="preserve">),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w:t>
      </w:r>
      <w:r>
        <w:rPr>
          <w:rFonts w:ascii="Times New Roman" w:hAnsi="Times New Roman"/>
          <w:sz w:val="28"/>
          <w:szCs w:val="28"/>
        </w:rPr>
        <w:lastRenderedPageBreak/>
        <w:t>достоверностью сведений о доходах, об имуществе и обязательствах</w:t>
      </w:r>
      <w:proofErr w:type="gramEnd"/>
      <w:r>
        <w:rPr>
          <w:rFonts w:ascii="Times New Roman" w:hAnsi="Times New Roman"/>
          <w:sz w:val="28"/>
          <w:szCs w:val="28"/>
        </w:rPr>
        <w:t xml:space="preserve"> </w:t>
      </w:r>
      <w:proofErr w:type="gramStart"/>
      <w:r>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roofErr w:type="gramEnd"/>
    </w:p>
    <w:p w:rsidR="00680CFC" w:rsidRDefault="00F47E51">
      <w:pPr>
        <w:pStyle w:val="aff8"/>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680CFC" w:rsidRDefault="00F47E51">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680CFC" w:rsidRDefault="00680CFC">
      <w:pPr>
        <w:ind w:firstLine="851"/>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справки о доходах, расходах, </w:t>
      </w:r>
    </w:p>
    <w:p w:rsidR="00680CFC" w:rsidRDefault="00F47E51">
      <w:pPr>
        <w:ind w:firstLine="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Pr>
          <w:rFonts w:ascii="Times New Roman" w:hAnsi="Times New Roman"/>
          <w:sz w:val="28"/>
          <w:szCs w:val="28"/>
        </w:rPr>
        <w:t>некредитными</w:t>
      </w:r>
      <w:proofErr w:type="spellEnd"/>
      <w:r>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Pr>
          <w:rFonts w:ascii="Times New Roman" w:hAnsi="Times New Roman"/>
          <w:sz w:val="28"/>
          <w:szCs w:val="28"/>
        </w:rPr>
        <w:t>некредитной</w:t>
      </w:r>
      <w:proofErr w:type="spellEnd"/>
      <w:r>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21" w:tgtFrame="http://www.kremlin.ru/structure/additional/12">
        <w:r>
          <w:rPr>
            <w:rStyle w:val="aff"/>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gtFrame="https://gossluzhba.gov.ru/anticorruption/spravki_bk">
        <w:r>
          <w:rPr>
            <w:rStyle w:val="aff"/>
            <w:rFonts w:ascii="Times New Roman" w:hAnsi="Times New Roman"/>
            <w:sz w:val="28"/>
            <w:szCs w:val="28"/>
          </w:rPr>
          <w:t>https://gossluzhba.gov.ru/anticorruption/spravki_bk</w:t>
        </w:r>
      </w:hyperlink>
      <w:r>
        <w:rPr>
          <w:rFonts w:ascii="Times New Roman" w:hAnsi="Times New Roman"/>
          <w:sz w:val="28"/>
          <w:szCs w:val="28"/>
        </w:rPr>
        <w:t>).</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w:t>
      </w:r>
      <w:proofErr w:type="gramStart"/>
      <w:r>
        <w:rPr>
          <w:rFonts w:ascii="Times New Roman" w:hAnsi="Times New Roman"/>
          <w:sz w:val="28"/>
          <w:szCs w:val="28"/>
        </w:rPr>
        <w:t>заверения достоверности</w:t>
      </w:r>
      <w:proofErr w:type="gramEnd"/>
      <w:r>
        <w:rPr>
          <w:rFonts w:ascii="Times New Roman" w:hAnsi="Times New Roman"/>
          <w:sz w:val="28"/>
          <w:szCs w:val="28"/>
        </w:rPr>
        <w:t xml:space="preserve"> и полноты на последнем листе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Pr>
          <w:rFonts w:ascii="Times New Roman" w:hAnsi="Times New Roman"/>
          <w:sz w:val="28"/>
          <w:szCs w:val="28"/>
        </w:rPr>
        <w:t xml:space="preserve"> </w:t>
      </w:r>
      <w:proofErr w:type="gramStart"/>
      <w:r>
        <w:rPr>
          <w:rFonts w:ascii="Times New Roman" w:hAnsi="Times New Roman"/>
          <w:sz w:val="28"/>
          <w:szCs w:val="28"/>
        </w:rPr>
        <w:t>На последней странице подпись ставится в специально отведенном месте);</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rsidR="00680CFC" w:rsidRDefault="00F47E51">
      <w:pPr>
        <w:pStyle w:val="aff8"/>
        <w:tabs>
          <w:tab w:val="left" w:pos="1134"/>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rsidR="00680CFC" w:rsidRDefault="00F47E51">
      <w:pPr>
        <w:pStyle w:val="aff8"/>
        <w:numPr>
          <w:ilvl w:val="0"/>
          <w:numId w:val="1"/>
        </w:numPr>
        <w:tabs>
          <w:tab w:val="left" w:pos="1134"/>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w:t>
      </w:r>
      <w:proofErr w:type="gramStart"/>
      <w:r>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3">
        <w:r>
          <w:rPr>
            <w:rStyle w:val="aff"/>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680CFC" w:rsidRDefault="00680CFC">
      <w:pPr>
        <w:pStyle w:val="aff8"/>
        <w:tabs>
          <w:tab w:val="left" w:pos="851"/>
        </w:tabs>
        <w:ind w:left="0" w:firstLine="0"/>
        <w:jc w:val="center"/>
        <w:rPr>
          <w:rFonts w:ascii="Times New Roman" w:hAnsi="Times New Roman"/>
          <w:b/>
          <w:sz w:val="28"/>
          <w:szCs w:val="28"/>
        </w:rPr>
      </w:pPr>
    </w:p>
    <w:p w:rsidR="00680CFC" w:rsidRDefault="00F47E51">
      <w:pPr>
        <w:pStyle w:val="aff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680CFC" w:rsidRDefault="00680CFC">
      <w:pPr>
        <w:pStyle w:val="aff8"/>
        <w:tabs>
          <w:tab w:val="left" w:pos="851"/>
        </w:tabs>
        <w:ind w:left="0" w:firstLine="851"/>
        <w:jc w:val="center"/>
        <w:rPr>
          <w:rFonts w:ascii="Times New Roman" w:hAnsi="Times New Roman"/>
          <w:b/>
          <w:sz w:val="28"/>
          <w:szCs w:val="28"/>
        </w:rPr>
      </w:pPr>
    </w:p>
    <w:p w:rsidR="00680CFC" w:rsidRDefault="00F47E51">
      <w:pPr>
        <w:pStyle w:val="aff8"/>
        <w:numPr>
          <w:ilvl w:val="0"/>
          <w:numId w:val="1"/>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680CFC" w:rsidRDefault="00F47E51">
      <w:pPr>
        <w:tabs>
          <w:tab w:val="left" w:pos="567"/>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af1"/>
          <w:rFonts w:ascii="Times New Roman" w:hAnsi="Times New Roman" w:cs="Times New Roman"/>
          <w:sz w:val="28"/>
          <w:szCs w:val="28"/>
        </w:rPr>
        <w:t>полностью, без</w:t>
      </w:r>
      <w:r>
        <w:rPr>
          <w:rStyle w:val="af1"/>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af1"/>
          <w:rFonts w:ascii="Times New Roman" w:hAnsi="Times New Roman" w:cs="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680CFC" w:rsidRDefault="00F47E51">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f1"/>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680CFC" w:rsidRDefault="00F47E51">
      <w:pPr>
        <w:tabs>
          <w:tab w:val="left" w:pos="567"/>
        </w:tabs>
        <w:ind w:firstLine="567"/>
        <w:rPr>
          <w:rFonts w:ascii="Times New Roman" w:hAnsi="Times New Roman"/>
          <w:bCs/>
          <w:sz w:val="28"/>
          <w:szCs w:val="28"/>
        </w:rPr>
      </w:pPr>
      <w:r>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Pr>
          <w:rFonts w:ascii="Times New Roman" w:hAnsi="Times New Roman"/>
          <w:bCs/>
          <w:sz w:val="28"/>
          <w:szCs w:val="28"/>
        </w:rPr>
        <w:t>беззаявительном</w:t>
      </w:r>
      <w:proofErr w:type="spellEnd"/>
      <w:r>
        <w:rPr>
          <w:rFonts w:ascii="Times New Roman" w:hAnsi="Times New Roman"/>
          <w:bCs/>
          <w:sz w:val="28"/>
          <w:szCs w:val="28"/>
        </w:rPr>
        <w:t xml:space="preserve"> порядке;</w:t>
      </w:r>
    </w:p>
    <w:p w:rsidR="00680CFC" w:rsidRDefault="00F47E51">
      <w:pPr>
        <w:pStyle w:val="ConsPlusNonformat"/>
        <w:tabs>
          <w:tab w:val="left" w:pos="567"/>
        </w:tabs>
        <w:ind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Pr>
          <w:rStyle w:val="af1"/>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Pr>
          <w:rFonts w:ascii="Times New Roman" w:hAnsi="Times New Roman" w:cs="Times New Roman"/>
          <w:sz w:val="28"/>
          <w:szCs w:val="28"/>
        </w:rPr>
        <w:t>(с 1 января по 1 (30) апреля года, следующего за отчетным)</w:t>
      </w:r>
      <w:r>
        <w:rPr>
          <w:rStyle w:val="af1"/>
          <w:rFonts w:ascii="Times New Roman" w:hAnsi="Times New Roman" w:cs="Times New Roman"/>
          <w:color w:val="000000"/>
          <w:sz w:val="28"/>
          <w:szCs w:val="28"/>
        </w:rPr>
        <w:t xml:space="preserve"> наименование замещаемой (</w:t>
      </w:r>
      <w:proofErr w:type="gramStart"/>
      <w:r>
        <w:rPr>
          <w:rStyle w:val="af1"/>
          <w:rFonts w:ascii="Times New Roman" w:hAnsi="Times New Roman" w:cs="Times New Roman"/>
          <w:color w:val="000000"/>
          <w:sz w:val="28"/>
          <w:szCs w:val="28"/>
        </w:rPr>
        <w:t xml:space="preserve">занимаемой) </w:t>
      </w:r>
      <w:proofErr w:type="gramEnd"/>
      <w:r>
        <w:rPr>
          <w:rStyle w:val="af1"/>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f1"/>
          <w:rFonts w:ascii="Times New Roman" w:hAnsi="Times New Roman" w:cs="Times New Roman"/>
          <w:color w:val="000000"/>
          <w:sz w:val="28"/>
          <w:szCs w:val="28"/>
        </w:rPr>
        <w:t>неработающий</w:t>
      </w:r>
      <w:proofErr w:type="gramEnd"/>
      <w:r>
        <w:rPr>
          <w:rStyle w:val="af1"/>
          <w:rFonts w:ascii="Times New Roman" w:hAnsi="Times New Roman" w:cs="Times New Roman"/>
          <w:color w:val="000000"/>
          <w:sz w:val="28"/>
          <w:szCs w:val="28"/>
        </w:rPr>
        <w:t>, претендующий на замещение "наименование должности".</w:t>
      </w:r>
    </w:p>
    <w:p w:rsidR="00680CFC" w:rsidRDefault="00F47E51">
      <w:pPr>
        <w:pStyle w:val="ConsPlusNonformat"/>
        <w:tabs>
          <w:tab w:val="left" w:pos="567"/>
        </w:tabs>
        <w:ind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cs="Times New Roman"/>
          <w:sz w:val="28"/>
          <w:szCs w:val="28"/>
        </w:rPr>
        <w:t>или "находится на домашнем воспитании".</w:t>
      </w:r>
    </w:p>
    <w:p w:rsidR="00680CFC" w:rsidRDefault="00F47E51">
      <w:pPr>
        <w:pStyle w:val="ConsPlusNonformat"/>
        <w:tabs>
          <w:tab w:val="left" w:pos="567"/>
        </w:tabs>
        <w:ind w:firstLine="567"/>
        <w:rPr>
          <w:rStyle w:val="af1"/>
          <w:rFonts w:ascii="Times New Roman" w:hAnsi="Times New Roman" w:cs="Times New Roman"/>
          <w:sz w:val="28"/>
          <w:szCs w:val="28"/>
        </w:rPr>
      </w:pPr>
      <w:r>
        <w:rPr>
          <w:rStyle w:val="af1"/>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cs="Times New Roman"/>
          <w:sz w:val="28"/>
          <w:szCs w:val="28"/>
        </w:rPr>
        <w:t xml:space="preserve"> или "домохозяйка" ("домохозяин")</w:t>
      </w:r>
      <w:r>
        <w:rPr>
          <w:rStyle w:val="af1"/>
          <w:rFonts w:ascii="Times New Roman" w:hAnsi="Times New Roman" w:cs="Times New Roman"/>
          <w:sz w:val="28"/>
          <w:szCs w:val="28"/>
        </w:rPr>
        <w:t>.</w:t>
      </w:r>
    </w:p>
    <w:p w:rsidR="00680CFC" w:rsidRDefault="00F47E51">
      <w:pPr>
        <w:pStyle w:val="ConsPlusNonformat"/>
        <w:tabs>
          <w:tab w:val="left" w:pos="567"/>
        </w:tabs>
        <w:ind w:firstLine="567"/>
        <w:rPr>
          <w:rFonts w:ascii="Times New Roman" w:hAnsi="Times New Roman" w:cs="Times New Roman"/>
          <w:sz w:val="28"/>
          <w:szCs w:val="28"/>
        </w:rPr>
      </w:pPr>
      <w:r>
        <w:rPr>
          <w:rStyle w:val="af1"/>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cs="Times New Roman"/>
          <w:sz w:val="28"/>
          <w:szCs w:val="28"/>
        </w:rPr>
        <w:t>"</w:t>
      </w:r>
      <w:r>
        <w:rPr>
          <w:rStyle w:val="af1"/>
          <w:rFonts w:ascii="Times New Roman" w:hAnsi="Times New Roman" w:cs="Times New Roman"/>
          <w:sz w:val="28"/>
          <w:szCs w:val="28"/>
        </w:rPr>
        <w:t>осуществляющий уход за нетрудоспособным гражданином</w:t>
      </w:r>
      <w:r>
        <w:rPr>
          <w:rFonts w:ascii="Times New Roman" w:hAnsi="Times New Roman" w:cs="Times New Roman"/>
          <w:sz w:val="28"/>
          <w:szCs w:val="28"/>
        </w:rPr>
        <w:t>".</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680CFC" w:rsidRDefault="00F47E51">
      <w:pPr>
        <w:pStyle w:val="ConsPlusNonformat"/>
        <w:tabs>
          <w:tab w:val="left" w:pos="567"/>
        </w:tabs>
        <w:ind w:firstLine="567"/>
        <w:rPr>
          <w:rFonts w:ascii="Times New Roman" w:hAnsi="Times New Roman" w:cs="Times New Roman"/>
          <w:sz w:val="28"/>
          <w:szCs w:val="28"/>
        </w:rPr>
      </w:pPr>
      <w:proofErr w:type="gramStart"/>
      <w:r>
        <w:rPr>
          <w:rFonts w:ascii="Times New Roman" w:hAnsi="Times New Roman" w:cs="Times New Roman"/>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680CFC" w:rsidRDefault="00F47E51">
      <w:pPr>
        <w:pStyle w:val="ConsPlusNonformat"/>
        <w:tabs>
          <w:tab w:val="left" w:pos="567"/>
        </w:tabs>
        <w:ind w:firstLine="567"/>
        <w:rPr>
          <w:rFonts w:ascii="Times New Roman" w:hAnsi="Times New Roman" w:cs="Times New Roman"/>
          <w:sz w:val="28"/>
          <w:szCs w:val="28"/>
        </w:rPr>
      </w:pPr>
      <w:r>
        <w:rPr>
          <w:rStyle w:val="af1"/>
          <w:rFonts w:ascii="Times New Roman" w:hAnsi="Times New Roman" w:cs="Times New Roman"/>
          <w:sz w:val="28"/>
          <w:szCs w:val="28"/>
        </w:rPr>
        <w:t xml:space="preserve">5) при наличии на отчетную дату нескольких мест работы на титульном листе справки </w:t>
      </w:r>
      <w:r>
        <w:rPr>
          <w:rFonts w:ascii="Times New Roman" w:hAnsi="Times New Roman" w:cs="Times New Roman"/>
          <w:sz w:val="28"/>
          <w:szCs w:val="28"/>
        </w:rPr>
        <w:t>обязательно</w:t>
      </w:r>
      <w:r>
        <w:rPr>
          <w:rStyle w:val="af1"/>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lastRenderedPageBreak/>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680CFC" w:rsidRDefault="00F47E51">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680CFC" w:rsidRPr="001C6A23" w:rsidRDefault="00F47E51">
      <w:pPr>
        <w:pStyle w:val="ConsPlusNonformat"/>
        <w:tabs>
          <w:tab w:val="left" w:pos="567"/>
        </w:tabs>
        <w:ind w:firstLine="567"/>
        <w:rPr>
          <w:rFonts w:ascii="Times New Roman" w:hAnsi="Times New Roman" w:cs="Times New Roman"/>
          <w:color w:val="FF0000"/>
          <w:sz w:val="28"/>
          <w:szCs w:val="28"/>
        </w:rPr>
      </w:pPr>
      <w:r w:rsidRPr="001C6A23">
        <w:rPr>
          <w:rStyle w:val="af1"/>
          <w:rFonts w:ascii="Times New Roman" w:hAnsi="Times New Roman" w:cs="Times New Roman"/>
          <w:color w:val="FF0000"/>
          <w:sz w:val="28"/>
          <w:szCs w:val="28"/>
        </w:rPr>
        <w:t>6) а</w:t>
      </w:r>
      <w:r w:rsidRPr="001C6A23">
        <w:rPr>
          <w:rFonts w:ascii="Times New Roman" w:hAnsi="Times New Roman" w:cs="Times New Roman"/>
          <w:bCs/>
          <w:color w:val="FF0000"/>
          <w:sz w:val="28"/>
          <w:szCs w:val="28"/>
        </w:rPr>
        <w:t>дрес места регистрации у</w:t>
      </w:r>
      <w:r w:rsidRPr="001C6A23">
        <w:rPr>
          <w:rFonts w:ascii="Times New Roman" w:hAnsi="Times New Roman" w:cs="Times New Roman"/>
          <w:color w:val="FF0000"/>
          <w:sz w:val="28"/>
          <w:szCs w:val="28"/>
        </w:rPr>
        <w:t xml:space="preserve">казывается </w:t>
      </w:r>
      <w:r w:rsidRPr="001C6A23">
        <w:rPr>
          <w:rStyle w:val="af1"/>
          <w:rFonts w:ascii="Times New Roman" w:hAnsi="Times New Roman" w:cs="Times New Roman"/>
          <w:color w:val="FF0000"/>
          <w:sz w:val="28"/>
          <w:szCs w:val="28"/>
        </w:rPr>
        <w:t xml:space="preserve">по состоянию на дату представления справки </w:t>
      </w:r>
      <w:r w:rsidRPr="001C6A23">
        <w:rPr>
          <w:rFonts w:ascii="Times New Roman" w:hAnsi="Times New Roman" w:cs="Times New Roman"/>
          <w:color w:val="FF0000"/>
          <w:sz w:val="28"/>
          <w:szCs w:val="28"/>
        </w:rPr>
        <w:t>на основании записи в паспорте</w:t>
      </w:r>
      <w:r w:rsidRPr="001C6A23">
        <w:rPr>
          <w:rStyle w:val="af1"/>
          <w:rFonts w:ascii="Times New Roman" w:hAnsi="Times New Roman" w:cs="Times New Roman"/>
          <w:color w:val="FF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C6A23">
        <w:rPr>
          <w:rFonts w:ascii="Times New Roman" w:hAnsi="Times New Roman" w:cs="Times New Roman"/>
          <w:color w:val="FF0000"/>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1C6A23">
        <w:rPr>
          <w:rFonts w:ascii="Times New Roman" w:hAnsi="Times New Roman" w:cs="Times New Roman"/>
          <w:color w:val="FF0000"/>
          <w:sz w:val="28"/>
          <w:szCs w:val="28"/>
        </w:rPr>
        <w:t>временная</w:t>
      </w:r>
      <w:proofErr w:type="gramEnd"/>
      <w:r w:rsidRPr="001C6A23">
        <w:rPr>
          <w:rFonts w:ascii="Times New Roman" w:hAnsi="Times New Roman" w:cs="Times New Roman"/>
          <w:color w:val="FF0000"/>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680CFC" w:rsidRDefault="00680CFC">
      <w:pPr>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680CFC" w:rsidRDefault="00F47E51">
      <w:pPr>
        <w:pStyle w:val="aff8"/>
        <w:numPr>
          <w:ilvl w:val="0"/>
          <w:numId w:val="1"/>
        </w:numPr>
        <w:ind w:left="0" w:firstLine="709"/>
        <w:rPr>
          <w:rFonts w:ascii="Times New Roman" w:hAnsi="Times New Roman"/>
          <w:sz w:val="28"/>
          <w:szCs w:val="28"/>
        </w:rPr>
      </w:pPr>
      <w:proofErr w:type="gramStart"/>
      <w:r>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 служащего (работника)).</w:t>
      </w:r>
    </w:p>
    <w:p w:rsidR="00680CFC" w:rsidRDefault="00F47E51">
      <w:pPr>
        <w:pStyle w:val="aff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680CFC" w:rsidRDefault="00F47E51">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szCs w:val="28"/>
        </w:rPr>
        <w:t>. При этом в графе "Вид дохода" указывается предыдущее место работы.</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Особенности заполнения данной графы отдельными категориями лиц</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80CFC" w:rsidRDefault="00F47E51">
      <w:pPr>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80CFC" w:rsidRDefault="00F47E51">
      <w:pPr>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680CFC" w:rsidRDefault="00F47E51">
      <w:pPr>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szCs w:val="28"/>
        </w:rPr>
        <w:t xml:space="preserve">"Доход по основному месту работы" </w:t>
      </w:r>
      <w:r>
        <w:rPr>
          <w:rFonts w:ascii="Times New Roman" w:hAnsi="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szCs w:val="28"/>
        </w:rPr>
        <w:t xml:space="preserve"> "Иные доходы" </w:t>
      </w:r>
      <w:r>
        <w:rPr>
          <w:rFonts w:ascii="Times New Roman" w:hAnsi="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w:t>
      </w:r>
      <w:proofErr w:type="gramEnd"/>
      <w:r>
        <w:rPr>
          <w:rFonts w:ascii="Times New Roman" w:hAnsi="Times New Roman"/>
          <w:sz w:val="28"/>
          <w:szCs w:val="28"/>
        </w:rPr>
        <w:t xml:space="preserve"> суммам дохода и указанием применяемого специального налогового режима).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Pr>
          <w:rFonts w:ascii="Times New Roman" w:hAnsi="Times New Roman"/>
          <w:sz w:val="28"/>
          <w:szCs w:val="28"/>
        </w:rPr>
        <w:t>определен</w:t>
      </w:r>
      <w:proofErr w:type="gramEnd"/>
      <w:r>
        <w:rPr>
          <w:rFonts w:ascii="Times New Roman" w:hAnsi="Times New Roman"/>
          <w:sz w:val="28"/>
          <w:szCs w:val="28"/>
        </w:rPr>
        <w:t xml:space="preserve"> в том числе с </w:t>
      </w:r>
      <w:r>
        <w:rPr>
          <w:rFonts w:ascii="Times New Roman" w:hAnsi="Times New Roman"/>
          <w:sz w:val="28"/>
          <w:szCs w:val="28"/>
        </w:rPr>
        <w:lastRenderedPageBreak/>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4" w:tgtFrame="https://mintrud.gov.ru/docs/1872">
        <w:r>
          <w:rPr>
            <w:rStyle w:val="aff"/>
            <w:rFonts w:ascii="Times New Roman" w:hAnsi="Times New Roman"/>
            <w:sz w:val="28"/>
            <w:szCs w:val="28"/>
          </w:rPr>
          <w:t>https://mintrud.gov.ru/docs/1872</w:t>
        </w:r>
      </w:hyperlink>
      <w:r>
        <w:rPr>
          <w:rFonts w:ascii="Times New Roman" w:hAnsi="Times New Roman"/>
          <w:sz w:val="28"/>
          <w:szCs w:val="28"/>
        </w:rPr>
        <w:t xml:space="preserve">). </w:t>
      </w:r>
    </w:p>
    <w:p w:rsidR="00680CFC" w:rsidRDefault="00F47E51">
      <w:pPr>
        <w:pStyle w:val="aff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Pr>
          <w:rFonts w:ascii="Times New Roman" w:hAnsi="Times New Roman"/>
          <w:sz w:val="28"/>
          <w:szCs w:val="28"/>
        </w:rPr>
        <w:t xml:space="preserve"> смежных прав и т.д.).</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szCs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szCs w:val="28"/>
        </w:rPr>
        <w:t>.</w:t>
      </w:r>
      <w:proofErr w:type="gramEnd"/>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80CFC" w:rsidRDefault="00F47E51">
      <w:pPr>
        <w:pStyle w:val="Default"/>
        <w:numPr>
          <w:ilvl w:val="0"/>
          <w:numId w:val="1"/>
        </w:numPr>
        <w:ind w:left="0" w:firstLine="567"/>
        <w:rPr>
          <w:color w:val="auto"/>
          <w:sz w:val="28"/>
          <w:szCs w:val="28"/>
        </w:rPr>
      </w:pPr>
      <w:proofErr w:type="gramStart"/>
      <w:r>
        <w:rPr>
          <w:color w:val="auto"/>
          <w:sz w:val="28"/>
          <w:szCs w:val="28"/>
        </w:rPr>
        <w:t xml:space="preserve">Подлежат указанию в строках </w:t>
      </w:r>
      <w:r>
        <w:rPr>
          <w:b/>
          <w:color w:val="auto"/>
          <w:sz w:val="28"/>
          <w:szCs w:val="28"/>
        </w:rPr>
        <w:t>"Доход от педагогической и научной деятельности"</w:t>
      </w:r>
      <w:r>
        <w:rPr>
          <w:color w:val="auto"/>
          <w:sz w:val="28"/>
          <w:szCs w:val="28"/>
        </w:rPr>
        <w:t xml:space="preserve"> и </w:t>
      </w:r>
      <w:r>
        <w:rPr>
          <w:b/>
          <w:color w:val="auto"/>
          <w:sz w:val="28"/>
          <w:szCs w:val="28"/>
        </w:rPr>
        <w:t>"Доход от иной творческой деятельности"</w:t>
      </w:r>
      <w:r>
        <w:rPr>
          <w:color w:val="auto"/>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680CFC" w:rsidRDefault="00F47E51">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680CFC" w:rsidRDefault="00F47E51">
      <w:pPr>
        <w:pStyle w:val="aff8"/>
        <w:numPr>
          <w:ilvl w:val="0"/>
          <w:numId w:val="1"/>
        </w:numPr>
        <w:tabs>
          <w:tab w:val="left" w:pos="567"/>
        </w:tabs>
        <w:ind w:left="0" w:firstLine="567"/>
        <w:rPr>
          <w:rFonts w:ascii="Times New Roman" w:hAnsi="Times New Roman"/>
          <w:sz w:val="28"/>
          <w:szCs w:val="28"/>
        </w:rPr>
      </w:pPr>
      <w:r>
        <w:rPr>
          <w:rFonts w:ascii="Times New Roman" w:hAnsi="Times New Roman"/>
          <w:sz w:val="28"/>
          <w:szCs w:val="28"/>
        </w:rPr>
        <w:lastRenderedPageBreak/>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680CFC" w:rsidRDefault="00F47E51">
      <w:pPr>
        <w:pStyle w:val="aff8"/>
        <w:tabs>
          <w:tab w:val="left" w:pos="1276"/>
        </w:tabs>
        <w:ind w:left="0" w:firstLine="567"/>
        <w:rPr>
          <w:rFonts w:ascii="Times New Roman" w:hAnsi="Times New Roman"/>
          <w:sz w:val="28"/>
          <w:szCs w:val="28"/>
        </w:rPr>
      </w:pPr>
      <w:r>
        <w:rPr>
          <w:rFonts w:ascii="Times New Roman" w:hAnsi="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f1"/>
          <w:rFonts w:ascii="Times New Roman" w:hAnsi="Times New Roman" w:cs="Times New Roman"/>
          <w:sz w:val="28"/>
          <w:szCs w:val="28"/>
        </w:rPr>
        <w:t>полученной в рамках Указания Банка России № 5798-У, такие сведения не отражаются в справке.</w:t>
      </w:r>
    </w:p>
    <w:p w:rsidR="00680CFC" w:rsidRDefault="00F47E51">
      <w:pPr>
        <w:pStyle w:val="aff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rsidR="00680CFC" w:rsidRDefault="00F47E51">
      <w:pPr>
        <w:pStyle w:val="aff8"/>
        <w:tabs>
          <w:tab w:val="left" w:pos="1276"/>
        </w:tabs>
        <w:ind w:left="0" w:firstLine="567"/>
        <w:rPr>
          <w:rFonts w:ascii="Times New Roman" w:hAnsi="Times New Roman"/>
          <w:sz w:val="28"/>
          <w:szCs w:val="28"/>
        </w:rPr>
      </w:pPr>
      <w:proofErr w:type="gramStart"/>
      <w:r>
        <w:rPr>
          <w:rFonts w:ascii="Times New Roman" w:hAnsi="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Pr>
          <w:rFonts w:ascii="Times New Roman" w:hAnsi="Times New Roman"/>
          <w:sz w:val="28"/>
          <w:szCs w:val="28"/>
        </w:rPr>
        <w:t>репо</w:t>
      </w:r>
      <w:proofErr w:type="spellEnd"/>
      <w:r>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w:t>
      </w:r>
      <w:r>
        <w:rPr>
          <w:rFonts w:ascii="Times New Roman" w:hAnsi="Times New Roman"/>
          <w:sz w:val="28"/>
          <w:szCs w:val="28"/>
        </w:rPr>
        <w:lastRenderedPageBreak/>
        <w:t>определяемого в порядке и сроки, предусмотренные главой 23 Налогового кодекса</w:t>
      </w:r>
      <w:proofErr w:type="gramEnd"/>
      <w:r>
        <w:rPr>
          <w:rFonts w:ascii="Times New Roman" w:hAnsi="Times New Roman"/>
          <w:sz w:val="28"/>
          <w:szCs w:val="28"/>
        </w:rPr>
        <w:t xml:space="preserve"> Российской Федерации</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680CFC" w:rsidRDefault="00F47E51">
      <w:pPr>
        <w:pStyle w:val="aff8"/>
        <w:tabs>
          <w:tab w:val="left" w:pos="1276"/>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680CFC" w:rsidRDefault="00F47E51">
      <w:pPr>
        <w:pStyle w:val="aff8"/>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680CFC" w:rsidRDefault="00F47E51">
      <w:pPr>
        <w:pStyle w:val="af2"/>
        <w:numPr>
          <w:ilvl w:val="0"/>
          <w:numId w:val="1"/>
        </w:numPr>
        <w:shd w:val="clear" w:color="auto" w:fill="auto"/>
        <w:tabs>
          <w:tab w:val="left" w:pos="142"/>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 xml:space="preserve">В данной строке указываются доходы, которые не были отражены в вышеуказанных строках справки. </w:t>
      </w:r>
    </w:p>
    <w:p w:rsidR="00680CFC" w:rsidRDefault="00F47E51">
      <w:pPr>
        <w:pStyle w:val="af2"/>
        <w:shd w:val="clear" w:color="auto" w:fill="auto"/>
        <w:tabs>
          <w:tab w:val="left" w:pos="142"/>
        </w:tabs>
        <w:spacing w:after="0" w:line="240" w:lineRule="auto"/>
        <w:ind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Так, например, в строке </w:t>
      </w:r>
      <w:r>
        <w:rPr>
          <w:rStyle w:val="af1"/>
          <w:rFonts w:ascii="Times New Roman" w:hAnsi="Times New Roman" w:cs="Times New Roman"/>
          <w:b/>
          <w:sz w:val="28"/>
          <w:szCs w:val="28"/>
        </w:rPr>
        <w:t>"Иные</w:t>
      </w:r>
      <w:r>
        <w:rPr>
          <w:rStyle w:val="af1"/>
          <w:rFonts w:ascii="Times New Roman" w:hAnsi="Times New Roman"/>
          <w:b/>
          <w:sz w:val="28"/>
        </w:rPr>
        <w:t xml:space="preserve"> доходы</w:t>
      </w:r>
      <w:r>
        <w:rPr>
          <w:rStyle w:val="af1"/>
          <w:rFonts w:ascii="Times New Roman" w:hAnsi="Times New Roman" w:cs="Times New Roman"/>
          <w:b/>
          <w:sz w:val="28"/>
          <w:szCs w:val="28"/>
        </w:rPr>
        <w:t>"</w:t>
      </w:r>
      <w:r>
        <w:rPr>
          <w:rStyle w:val="af1"/>
          <w:rFonts w:ascii="Times New Roman" w:hAnsi="Times New Roman" w:cs="Times New Roman"/>
          <w:sz w:val="28"/>
          <w:szCs w:val="28"/>
        </w:rPr>
        <w:t xml:space="preserve"> могут быть указаны: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государственная и негосударственная пенсии </w:t>
      </w:r>
      <w:r>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Pr>
          <w:rStyle w:val="af1"/>
          <w:rFonts w:ascii="Times New Roman" w:hAnsi="Times New Roman" w:cs="Times New Roman"/>
          <w:sz w:val="28"/>
          <w:szCs w:val="28"/>
        </w:rPr>
        <w:t>;</w:t>
      </w:r>
    </w:p>
    <w:p w:rsidR="00680CFC" w:rsidRDefault="00F47E51">
      <w:pPr>
        <w:pStyle w:val="af2"/>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680CFC" w:rsidRDefault="00F47E51">
      <w:pPr>
        <w:pStyle w:val="Default"/>
        <w:numPr>
          <w:ilvl w:val="0"/>
          <w:numId w:val="6"/>
        </w:numPr>
        <w:tabs>
          <w:tab w:val="left" w:pos="142"/>
          <w:tab w:val="left" w:pos="1134"/>
        </w:tabs>
        <w:ind w:left="0" w:firstLine="567"/>
        <w:rPr>
          <w:color w:val="auto"/>
          <w:sz w:val="28"/>
          <w:szCs w:val="28"/>
        </w:rPr>
      </w:pPr>
      <w:proofErr w:type="gramStart"/>
      <w:r>
        <w:rPr>
          <w:rStyle w:val="af1"/>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f1"/>
          <w:rFonts w:cs="Times New Roman"/>
          <w:sz w:val="28"/>
          <w:szCs w:val="28"/>
        </w:rPr>
        <w:t xml:space="preserve"> и др.</w:t>
      </w:r>
      <w:r>
        <w:rPr>
          <w:color w:val="auto"/>
          <w:sz w:val="28"/>
          <w:szCs w:val="28"/>
        </w:rPr>
        <w:t xml:space="preserve">), если данные выплаты не были включены в Справку </w:t>
      </w:r>
      <w:r>
        <w:rPr>
          <w:sz w:val="28"/>
          <w:szCs w:val="28"/>
        </w:rPr>
        <w:t>о доходах и суммах налога физического лица</w:t>
      </w:r>
      <w:r>
        <w:rPr>
          <w:color w:val="auto"/>
          <w:sz w:val="28"/>
          <w:szCs w:val="28"/>
        </w:rPr>
        <w:t>, выдаваемую по</w:t>
      </w:r>
      <w:proofErr w:type="gramEnd"/>
      <w:r>
        <w:rPr>
          <w:color w:val="auto"/>
          <w:sz w:val="28"/>
          <w:szCs w:val="28"/>
        </w:rPr>
        <w:t xml:space="preserve"> месту службы (работы). </w:t>
      </w:r>
    </w:p>
    <w:p w:rsidR="00680CFC" w:rsidRDefault="00F47E51">
      <w:pPr>
        <w:pStyle w:val="Default"/>
        <w:tabs>
          <w:tab w:val="left" w:pos="142"/>
          <w:tab w:val="left" w:pos="1134"/>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Pr>
          <w:color w:val="auto"/>
          <w:sz w:val="28"/>
          <w:szCs w:val="28"/>
        </w:rPr>
        <w:t>период</w:t>
      </w:r>
      <w:proofErr w:type="gramEnd"/>
      <w:r>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w:t>
      </w:r>
      <w:r>
        <w:rPr>
          <w:rStyle w:val="af1"/>
          <w:rFonts w:ascii="Times New Roman" w:hAnsi="Times New Roman" w:cs="Times New Roman"/>
          <w:color w:val="000000"/>
          <w:sz w:val="28"/>
          <w:szCs w:val="28"/>
        </w:rPr>
        <w:lastRenderedPageBreak/>
        <w:t>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Pr>
          <w:rStyle w:val="af1"/>
          <w:rFonts w:ascii="Times New Roman" w:hAnsi="Times New Roman" w:cs="Times New Roman"/>
          <w:color w:val="000000"/>
          <w:sz w:val="28"/>
          <w:szCs w:val="28"/>
        </w:rPr>
        <w:t>,</w:t>
      </w:r>
      <w:proofErr w:type="gramEnd"/>
      <w:r>
        <w:rPr>
          <w:rStyle w:val="af1"/>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af1"/>
          <w:rFonts w:ascii="Times New Roman" w:hAnsi="Times New Roman"/>
          <w:b/>
          <w:color w:val="000000"/>
          <w:sz w:val="28"/>
        </w:rPr>
        <w:t>"Иные доходы"</w:t>
      </w:r>
      <w:r>
        <w:rPr>
          <w:rStyle w:val="af1"/>
          <w:rFonts w:ascii="Times New Roman" w:hAnsi="Times New Roman" w:cs="Times New Roman"/>
          <w:color w:val="000000"/>
          <w:sz w:val="28"/>
          <w:szCs w:val="28"/>
        </w:rPr>
        <w:t xml:space="preserve"> и в разделе 4 справки;</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стипендия;</w:t>
      </w:r>
    </w:p>
    <w:p w:rsidR="00680CFC" w:rsidRDefault="00F47E51">
      <w:pPr>
        <w:pStyle w:val="aff8"/>
        <w:numPr>
          <w:ilvl w:val="0"/>
          <w:numId w:val="6"/>
        </w:numPr>
        <w:tabs>
          <w:tab w:val="left" w:pos="142"/>
          <w:tab w:val="left" w:pos="1134"/>
        </w:tabs>
        <w:ind w:left="0" w:firstLine="567"/>
        <w:rPr>
          <w:rFonts w:ascii="Times New Roman" w:hAnsi="Times New Roman"/>
          <w:sz w:val="28"/>
          <w:szCs w:val="28"/>
        </w:rPr>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w:t>
      </w:r>
      <w:r>
        <w:rPr>
          <w:rFonts w:ascii="Times New Roman" w:hAnsi="Times New Roman"/>
          <w:color w:val="000000"/>
          <w:sz w:val="28"/>
          <w:szCs w:val="28"/>
        </w:rPr>
        <w:t xml:space="preserve">данный </w:t>
      </w:r>
      <w:proofErr w:type="spellStart"/>
      <w:r>
        <w:rPr>
          <w:rFonts w:ascii="Times New Roman" w:hAnsi="Times New Roman"/>
          <w:color w:val="000000"/>
          <w:sz w:val="28"/>
          <w:szCs w:val="28"/>
        </w:rPr>
        <w:t>займ</w:t>
      </w:r>
      <w:proofErr w:type="spellEnd"/>
      <w:r>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Pr>
          <w:rFonts w:ascii="Times New Roman" w:hAnsi="Times New Roman"/>
          <w:color w:val="000000"/>
          <w:sz w:val="28"/>
          <w:szCs w:val="28"/>
        </w:rPr>
        <w:t xml:space="preserve">В иных случаях </w:t>
      </w:r>
      <w:proofErr w:type="spellStart"/>
      <w:r>
        <w:rPr>
          <w:rFonts w:ascii="Times New Roman" w:hAnsi="Times New Roman"/>
          <w:color w:val="000000"/>
          <w:sz w:val="28"/>
          <w:szCs w:val="28"/>
        </w:rPr>
        <w:t>займ</w:t>
      </w:r>
      <w:proofErr w:type="spellEnd"/>
      <w:r>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Pr>
          <w:rFonts w:ascii="Times New Roman" w:hAnsi="Times New Roman"/>
          <w:sz w:val="28"/>
          <w:szCs w:val="28"/>
        </w:rPr>
        <w:t xml:space="preserve"> данной выплаты);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sz w:val="28"/>
          <w:szCs w:val="28"/>
        </w:rPr>
      </w:pPr>
      <w:r>
        <w:rPr>
          <w:rStyle w:val="af1"/>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sz w:val="28"/>
          <w:szCs w:val="28"/>
          <w:shd w:val="clear" w:color="auto" w:fill="auto"/>
        </w:rPr>
      </w:pPr>
      <w:proofErr w:type="gramStart"/>
      <w:r>
        <w:rPr>
          <w:rStyle w:val="af1"/>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roofErr w:type="gramEnd"/>
    </w:p>
    <w:p w:rsidR="00680CFC" w:rsidRDefault="00F47E51">
      <w:pPr>
        <w:pStyle w:val="af2"/>
        <w:shd w:val="clear" w:color="auto" w:fill="auto"/>
        <w:tabs>
          <w:tab w:val="left" w:pos="142"/>
          <w:tab w:val="left" w:pos="1134"/>
        </w:tabs>
        <w:spacing w:after="0" w:line="240" w:lineRule="auto"/>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af1"/>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680CFC" w:rsidRDefault="00F47E51">
      <w:pPr>
        <w:pStyle w:val="af2"/>
        <w:shd w:val="clear" w:color="auto" w:fill="auto"/>
        <w:tabs>
          <w:tab w:val="left" w:pos="142"/>
          <w:tab w:val="left" w:pos="1134"/>
        </w:tabs>
        <w:spacing w:after="0" w:line="240" w:lineRule="auto"/>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Style w:val="af1"/>
          <w:rFonts w:ascii="Times New Roman" w:hAnsi="Times New Roman" w:cs="Times New Roman"/>
          <w:color w:val="000000"/>
          <w:sz w:val="28"/>
          <w:szCs w:val="28"/>
        </w:rPr>
        <w:t xml:space="preserve">При этом </w:t>
      </w:r>
      <w:r>
        <w:rPr>
          <w:rStyle w:val="af1"/>
          <w:rFonts w:ascii="Times New Roman" w:hAnsi="Times New Roman" w:cs="Times New Roman"/>
          <w:sz w:val="28"/>
          <w:szCs w:val="28"/>
        </w:rPr>
        <w:t xml:space="preserve">рекомендуется </w:t>
      </w:r>
      <w:r>
        <w:rPr>
          <w:rStyle w:val="af1"/>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hAnsi="Times New Roman" w:cs="Times New Roman"/>
          <w:sz w:val="28"/>
          <w:szCs w:val="28"/>
        </w:rPr>
        <w:t xml:space="preserve">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cs="Times New Roman"/>
          <w:sz w:val="28"/>
          <w:szCs w:val="28"/>
        </w:rPr>
        <w:t>).</w:t>
      </w:r>
      <w:proofErr w:type="gramEnd"/>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680CFC" w:rsidRDefault="00F47E51">
      <w:pPr>
        <w:pStyle w:val="af2"/>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680CFC" w:rsidRDefault="00F47E51">
      <w:pPr>
        <w:pStyle w:val="af2"/>
        <w:numPr>
          <w:ilvl w:val="0"/>
          <w:numId w:val="6"/>
        </w:numPr>
        <w:shd w:val="clear" w:color="auto" w:fill="auto"/>
        <w:tabs>
          <w:tab w:val="left" w:pos="142"/>
          <w:tab w:val="left" w:pos="710"/>
        </w:tabs>
        <w:spacing w:after="0" w:line="240" w:lineRule="auto"/>
        <w:ind w:left="0" w:firstLine="567"/>
        <w:rPr>
          <w:rStyle w:val="af1"/>
          <w:rFonts w:ascii="Times New Roman" w:hAnsi="Times New Roman" w:cs="Times New Roman"/>
          <w:sz w:val="28"/>
          <w:szCs w:val="28"/>
        </w:rPr>
      </w:pPr>
      <w:r>
        <w:rPr>
          <w:rStyle w:val="af1"/>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w:t>
      </w:r>
      <w:bookmarkStart w:id="1" w:name="_GoBack"/>
      <w:bookmarkEnd w:id="1"/>
      <w:r>
        <w:rPr>
          <w:rStyle w:val="af1"/>
          <w:rFonts w:ascii="Times New Roman" w:hAnsi="Times New Roman" w:cs="Times New Roman"/>
          <w:sz w:val="28"/>
          <w:szCs w:val="28"/>
          <w:shd w:val="clear" w:color="auto" w:fill="auto"/>
        </w:rPr>
        <w:t>естиционной платформы) и вид цифровой валюты);</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Pr>
          <w:rStyle w:val="af1"/>
          <w:rFonts w:ascii="Times New Roman" w:hAnsi="Times New Roman" w:cs="Times New Roman"/>
          <w:sz w:val="28"/>
          <w:szCs w:val="28"/>
        </w:rPr>
        <w:t xml:space="preserve">доходы по трудовым договорам по совместительству. </w:t>
      </w:r>
      <w:r>
        <w:rPr>
          <w:rStyle w:val="110"/>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адрес места нахождения </w:t>
      </w:r>
      <w:r>
        <w:rPr>
          <w:rStyle w:val="110"/>
          <w:rFonts w:ascii="Times New Roman" w:hAnsi="Times New Roman"/>
          <w:color w:val="000000"/>
          <w:sz w:val="28"/>
          <w:szCs w:val="28"/>
        </w:rPr>
        <w:t xml:space="preserve">организации, от которой был получен доход; </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Pr>
          <w:rStyle w:val="af1"/>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f1"/>
          <w:rFonts w:ascii="Times New Roman" w:hAnsi="Times New Roman"/>
          <w:b/>
          <w:sz w:val="28"/>
        </w:rPr>
        <w:t>"Доход от ценных бумаг и долей участия в коммерческих организациях"</w:t>
      </w:r>
      <w:r>
        <w:rPr>
          <w:rStyle w:val="af1"/>
          <w:rFonts w:ascii="Times New Roman" w:hAnsi="Times New Roman" w:cs="Times New Roman"/>
          <w:sz w:val="28"/>
          <w:szCs w:val="28"/>
        </w:rPr>
        <w:t>;</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Pr>
          <w:rStyle w:val="af1"/>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0"/>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место нахождения </w:t>
      </w:r>
      <w:r>
        <w:rPr>
          <w:rStyle w:val="110"/>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0"/>
          <w:rFonts w:ascii="Times New Roman" w:hAnsi="Times New Roman"/>
          <w:color w:val="000000"/>
          <w:sz w:val="28"/>
          <w:szCs w:val="28"/>
        </w:rPr>
        <w:t xml:space="preserve">; </w:t>
      </w:r>
    </w:p>
    <w:p w:rsidR="00680CFC" w:rsidRDefault="00F47E51">
      <w:pPr>
        <w:pStyle w:val="af2"/>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eastAsia="Times New Roman" w:hAnsi="Times New Roman" w:cs="Times New Roman"/>
          <w:sz w:val="28"/>
          <w:szCs w:val="28"/>
          <w:lang w:eastAsia="ru-RU"/>
        </w:rPr>
        <w:t xml:space="preserve"> подраздела 3.1 раздела 3 справки);</w:t>
      </w:r>
    </w:p>
    <w:p w:rsidR="00680CFC" w:rsidRDefault="00F47E51">
      <w:pPr>
        <w:pStyle w:val="af2"/>
        <w:numPr>
          <w:ilvl w:val="0"/>
          <w:numId w:val="6"/>
        </w:numPr>
        <w:shd w:val="clear" w:color="auto" w:fill="auto"/>
        <w:tabs>
          <w:tab w:val="left" w:pos="142"/>
          <w:tab w:val="left" w:pos="1134"/>
        </w:tabs>
        <w:spacing w:after="0" w:line="240" w:lineRule="auto"/>
        <w:ind w:left="0" w:firstLine="567"/>
        <w:rPr>
          <w:rStyle w:val="af1"/>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проценты по долговым обязательствам;</w:t>
      </w:r>
    </w:p>
    <w:p w:rsidR="00680CFC" w:rsidRDefault="00F47E51">
      <w:pPr>
        <w:pStyle w:val="af2"/>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Pr>
          <w:rStyle w:val="110"/>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ascii="Times New Roman" w:hAnsi="Times New Roman" w:cs="Times New Roman"/>
          <w:sz w:val="28"/>
          <w:szCs w:val="28"/>
        </w:rPr>
        <w:t>;</w:t>
      </w:r>
    </w:p>
    <w:p w:rsidR="00680CFC" w:rsidRDefault="00F47E51">
      <w:pPr>
        <w:pStyle w:val="Default"/>
        <w:numPr>
          <w:ilvl w:val="0"/>
          <w:numId w:val="6"/>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680CFC" w:rsidRDefault="00F47E51">
      <w:pPr>
        <w:pStyle w:val="Default"/>
        <w:numPr>
          <w:ilvl w:val="0"/>
          <w:numId w:val="6"/>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680CFC" w:rsidRDefault="00F47E51">
      <w:pPr>
        <w:pStyle w:val="aff8"/>
        <w:numPr>
          <w:ilvl w:val="0"/>
          <w:numId w:val="6"/>
        </w:numPr>
        <w:tabs>
          <w:tab w:val="left" w:pos="142"/>
          <w:tab w:val="left" w:pos="1134"/>
          <w:tab w:val="left" w:pos="1560"/>
        </w:tabs>
        <w:ind w:left="0" w:firstLine="567"/>
        <w:rPr>
          <w:rFonts w:ascii="Times New Roman" w:hAnsi="Times New Roman"/>
          <w:sz w:val="28"/>
          <w:szCs w:val="28"/>
        </w:rPr>
      </w:pPr>
      <w:r>
        <w:rPr>
          <w:rFonts w:ascii="Times New Roman" w:hAnsi="Times New Roman"/>
          <w:sz w:val="28"/>
          <w:szCs w:val="28"/>
        </w:rPr>
        <w:t xml:space="preserve">выплаты денежных сумм, осуществленные на основании договоров страхования. </w:t>
      </w:r>
      <w:proofErr w:type="gramStart"/>
      <w:r>
        <w:rPr>
          <w:rFonts w:ascii="Times New Roman" w:hAnsi="Times New Roman"/>
          <w:sz w:val="28"/>
          <w:szCs w:val="28"/>
        </w:rPr>
        <w:t xml:space="preserve">При этом в отношении договоров страхования, поименованных в подпункте 3 пункта 212 настоящих Методических рекомендаций, доходом является </w:t>
      </w:r>
      <w:r>
        <w:rPr>
          <w:rFonts w:ascii="Times New Roman" w:hAnsi="Times New Roman"/>
          <w:sz w:val="28"/>
          <w:szCs w:val="28"/>
        </w:rPr>
        <w:lastRenderedPageBreak/>
        <w:t>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680CFC" w:rsidRDefault="00F47E51">
      <w:pPr>
        <w:pStyle w:val="Default"/>
        <w:numPr>
          <w:ilvl w:val="0"/>
          <w:numId w:val="6"/>
        </w:numPr>
        <w:tabs>
          <w:tab w:val="left" w:pos="142"/>
          <w:tab w:val="left" w:pos="1134"/>
          <w:tab w:val="left" w:pos="1560"/>
        </w:tabs>
        <w:ind w:left="0" w:firstLine="567"/>
        <w:rPr>
          <w:color w:val="auto"/>
          <w:sz w:val="28"/>
          <w:szCs w:val="28"/>
        </w:rPr>
      </w:pPr>
      <w:proofErr w:type="gramStart"/>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w:t>
      </w:r>
      <w:r>
        <w:rPr>
          <w:sz w:val="28"/>
          <w:szCs w:val="28"/>
        </w:rPr>
        <w:t>о доходах и суммах налога физического лица</w:t>
      </w:r>
      <w:r>
        <w:rPr>
          <w:sz w:val="28"/>
        </w:rPr>
        <w:t xml:space="preserve"> </w:t>
      </w:r>
      <w:r>
        <w:rPr>
          <w:color w:val="auto"/>
          <w:sz w:val="28"/>
          <w:szCs w:val="28"/>
        </w:rPr>
        <w:t xml:space="preserve">по месту службы (работы) и не отражены в строке </w:t>
      </w:r>
      <w:r>
        <w:rPr>
          <w:b/>
          <w:color w:val="auto"/>
          <w:sz w:val="28"/>
        </w:rPr>
        <w:t>"Доход по основному месту работы"</w:t>
      </w:r>
      <w:r>
        <w:rPr>
          <w:color w:val="auto"/>
          <w:sz w:val="28"/>
          <w:szCs w:val="28"/>
        </w:rPr>
        <w:t xml:space="preserve">; </w:t>
      </w:r>
      <w:proofErr w:type="gramEnd"/>
    </w:p>
    <w:p w:rsidR="00680CFC" w:rsidRDefault="00F47E51">
      <w:pPr>
        <w:pStyle w:val="aff8"/>
        <w:numPr>
          <w:ilvl w:val="0"/>
          <w:numId w:val="6"/>
        </w:numPr>
        <w:tabs>
          <w:tab w:val="left" w:pos="142"/>
          <w:tab w:val="left" w:pos="1134"/>
        </w:tabs>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680CFC" w:rsidRDefault="00F47E51">
      <w:pPr>
        <w:pStyle w:val="Default"/>
        <w:numPr>
          <w:ilvl w:val="0"/>
          <w:numId w:val="6"/>
        </w:numPr>
        <w:tabs>
          <w:tab w:val="left" w:pos="142"/>
          <w:tab w:val="left" w:pos="1134"/>
        </w:tabs>
        <w:ind w:left="0" w:firstLine="567"/>
        <w:rPr>
          <w:sz w:val="28"/>
          <w:szCs w:val="28"/>
        </w:rPr>
      </w:pPr>
      <w:proofErr w:type="gramStart"/>
      <w:r>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Pr>
          <w:sz w:val="28"/>
          <w:szCs w:val="28"/>
        </w:rPr>
        <w:t xml:space="preserve"> представления отчета об их использовании и др.; </w:t>
      </w:r>
    </w:p>
    <w:p w:rsidR="00680CFC" w:rsidRDefault="00F47E51">
      <w:pPr>
        <w:pStyle w:val="Default"/>
        <w:numPr>
          <w:ilvl w:val="0"/>
          <w:numId w:val="6"/>
        </w:numPr>
        <w:tabs>
          <w:tab w:val="left" w:pos="142"/>
          <w:tab w:val="left" w:pos="1134"/>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680CFC" w:rsidRDefault="00F47E51">
      <w:pPr>
        <w:pStyle w:val="aff8"/>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680CFC" w:rsidRDefault="00F47E51">
      <w:pPr>
        <w:pStyle w:val="aff8"/>
        <w:numPr>
          <w:ilvl w:val="0"/>
          <w:numId w:val="6"/>
        </w:numPr>
        <w:tabs>
          <w:tab w:val="left" w:pos="1276"/>
        </w:tabs>
        <w:ind w:left="0" w:firstLine="567"/>
        <w:rPr>
          <w:rFonts w:ascii="Times New Roman" w:hAnsi="Times New Roman"/>
          <w:sz w:val="28"/>
          <w:szCs w:val="28"/>
        </w:rPr>
      </w:pPr>
      <w:proofErr w:type="gramStart"/>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680CFC" w:rsidRDefault="00F47E51">
      <w:pPr>
        <w:pStyle w:val="af2"/>
        <w:numPr>
          <w:ilvl w:val="0"/>
          <w:numId w:val="6"/>
        </w:numPr>
        <w:shd w:val="clear" w:color="auto" w:fill="auto"/>
        <w:tabs>
          <w:tab w:val="left" w:pos="142"/>
          <w:tab w:val="left" w:pos="1276"/>
        </w:tabs>
        <w:spacing w:after="0" w:line="240" w:lineRule="auto"/>
        <w:ind w:left="0" w:firstLine="567"/>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680CFC" w:rsidRDefault="00F47E51">
      <w:pPr>
        <w:pStyle w:val="af2"/>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eastAsia="Times New Roman" w:hAnsi="Times New Roman"/>
          <w:b/>
          <w:sz w:val="28"/>
          <w:szCs w:val="28"/>
          <w:lang w:eastAsia="ru-RU"/>
        </w:rPr>
        <w:t>"</w:t>
      </w:r>
      <w:r>
        <w:rPr>
          <w:rFonts w:ascii="Times New Roman" w:hAnsi="Times New Roman"/>
          <w:sz w:val="28"/>
          <w:szCs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eastAsia="Times New Roman" w:hAnsi="Times New Roman"/>
          <w:b/>
          <w:sz w:val="28"/>
          <w:szCs w:val="28"/>
          <w:lang w:eastAsia="ru-RU"/>
        </w:rPr>
        <w:t>"</w:t>
      </w:r>
      <w:r>
        <w:rPr>
          <w:rFonts w:ascii="Times New Roman" w:hAnsi="Times New Roman"/>
          <w:sz w:val="28"/>
          <w:szCs w:val="28"/>
        </w:rPr>
        <w:t>;</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lastRenderedPageBreak/>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680CFC" w:rsidRDefault="00F47E51">
      <w:pPr>
        <w:pStyle w:val="aff8"/>
        <w:numPr>
          <w:ilvl w:val="0"/>
          <w:numId w:val="6"/>
        </w:numPr>
        <w:tabs>
          <w:tab w:val="left" w:pos="1276"/>
        </w:tabs>
        <w:ind w:left="0" w:firstLine="567"/>
        <w:rPr>
          <w:rFonts w:ascii="Times New Roman" w:hAnsi="Times New Roman"/>
          <w:sz w:val="28"/>
          <w:szCs w:val="28"/>
        </w:rPr>
      </w:pPr>
      <w:proofErr w:type="gramStart"/>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roofErr w:type="gramEnd"/>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af1"/>
          <w:rFonts w:ascii="Times New Roman" w:hAnsi="Times New Roman" w:cs="Times New Roman"/>
          <w:color w:val="000000"/>
          <w:sz w:val="28"/>
          <w:szCs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680CFC" w:rsidRDefault="00F47E51">
      <w:pPr>
        <w:pStyle w:val="aff8"/>
        <w:numPr>
          <w:ilvl w:val="0"/>
          <w:numId w:val="6"/>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680CFC" w:rsidRDefault="00F47E51">
      <w:pPr>
        <w:pStyle w:val="aff8"/>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 xml:space="preserve">Также в строке </w:t>
      </w:r>
      <w:r>
        <w:rPr>
          <w:rFonts w:ascii="Times New Roman" w:hAnsi="Times New Roman"/>
          <w:b/>
          <w:sz w:val="28"/>
        </w:rPr>
        <w:t xml:space="preserve">"Иные доходы" </w:t>
      </w:r>
      <w:r>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680CFC" w:rsidRDefault="00F47E51">
      <w:pPr>
        <w:ind w:firstLine="567"/>
        <w:rPr>
          <w:rFonts w:ascii="Times New Roman" w:eastAsia="Times New Roman" w:hAnsi="Times New Roman"/>
          <w:sz w:val="28"/>
          <w:szCs w:val="28"/>
        </w:rPr>
      </w:pPr>
      <w:r>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680CFC" w:rsidRDefault="00F47E51">
      <w:pPr>
        <w:pStyle w:val="aff8"/>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w:t>
      </w:r>
      <w:r>
        <w:rPr>
          <w:rFonts w:ascii="Times New Roman" w:hAnsi="Times New Roman"/>
          <w:sz w:val="28"/>
          <w:szCs w:val="28"/>
        </w:rPr>
        <w:t xml:space="preserve"> </w:t>
      </w:r>
      <w:r>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Pr>
          <w:rFonts w:ascii="Times New Roman" w:eastAsia="Times New Roman" w:hAnsi="Times New Roman"/>
          <w:sz w:val="28"/>
          <w:szCs w:val="28"/>
          <w:lang w:eastAsia="ru-RU"/>
        </w:rPr>
        <w:lastRenderedPageBreak/>
        <w:t>получения дохода (с учетом положений пункта 54 настоящих Методических рекомендаций).</w:t>
      </w:r>
    </w:p>
    <w:p w:rsidR="00680CFC" w:rsidRDefault="00F47E51">
      <w:pPr>
        <w:pStyle w:val="aff8"/>
        <w:numPr>
          <w:ilvl w:val="0"/>
          <w:numId w:val="1"/>
        </w:numPr>
        <w:ind w:left="0" w:firstLine="567"/>
        <w:rPr>
          <w:rFonts w:ascii="Times New Roman" w:eastAsia="Times New Roman" w:hAnsi="Times New Roman"/>
          <w:sz w:val="28"/>
          <w:szCs w:val="28"/>
        </w:rPr>
      </w:pPr>
      <w:r>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680CFC" w:rsidRDefault="00F47E51">
      <w:pPr>
        <w:pStyle w:val="aff8"/>
        <w:numPr>
          <w:ilvl w:val="0"/>
          <w:numId w:val="1"/>
        </w:numPr>
        <w:ind w:left="0" w:firstLine="567"/>
        <w:rPr>
          <w:rFonts w:ascii="Times New Roman" w:hAnsi="Times New Roman"/>
          <w:sz w:val="28"/>
          <w:szCs w:val="28"/>
        </w:rPr>
      </w:pPr>
      <w:r>
        <w:rPr>
          <w:rFonts w:ascii="Times New Roman" w:eastAsia="Times New Roman" w:hAnsi="Times New Roman"/>
          <w:sz w:val="28"/>
          <w:szCs w:val="28"/>
          <w:lang w:eastAsia="ru-RU"/>
        </w:rPr>
        <w:t>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 xml:space="preserve">рупционного законодательства в строке </w:t>
      </w:r>
      <w:r>
        <w:rPr>
          <w:rFonts w:ascii="Times New Roman" w:hAnsi="Times New Roman"/>
          <w:b/>
          <w:sz w:val="28"/>
        </w:rPr>
        <w:t>"Иные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680CFC" w:rsidRDefault="00F47E51">
      <w:pPr>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rsidR="00680CFC" w:rsidRDefault="00F47E51">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680CFC" w:rsidRDefault="00F47E51">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680CFC" w:rsidRDefault="00F47E51">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Pr>
          <w:rFonts w:ascii="Times New Roman" w:hAnsi="Times New Roman"/>
          <w:sz w:val="28"/>
          <w:szCs w:val="28"/>
        </w:rPr>
        <w:t>дств вз</w:t>
      </w:r>
      <w:proofErr w:type="gramEnd"/>
      <w:r>
        <w:rPr>
          <w:rFonts w:ascii="Times New Roman" w:hAnsi="Times New Roman"/>
          <w:sz w:val="28"/>
          <w:szCs w:val="28"/>
        </w:rPr>
        <w:t>амен этого довольствия (например, взамен форменной одежды);</w:t>
      </w:r>
    </w:p>
    <w:p w:rsidR="00680CFC" w:rsidRDefault="00F47E51">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680CFC" w:rsidRDefault="00F47E51">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680CFC" w:rsidRDefault="00F47E51">
      <w:pPr>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680CFC" w:rsidRDefault="00F47E51">
      <w:pPr>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680CFC" w:rsidRDefault="00F47E51">
      <w:pPr>
        <w:pStyle w:val="aff8"/>
        <w:numPr>
          <w:ilvl w:val="0"/>
          <w:numId w:val="1"/>
        </w:numPr>
        <w:ind w:left="0" w:firstLine="567"/>
        <w:rPr>
          <w:rFonts w:ascii="Times New Roman" w:hAnsi="Times New Roman"/>
          <w:sz w:val="28"/>
          <w:szCs w:val="28"/>
          <w:lang w:eastAsia="ru-RU"/>
        </w:rPr>
      </w:pPr>
      <w:proofErr w:type="gramStart"/>
      <w:r>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Pr>
          <w:rFonts w:ascii="Times New Roman" w:hAnsi="Times New Roman"/>
          <w:sz w:val="28"/>
          <w:szCs w:val="28"/>
        </w:rPr>
        <w:t>отчитаться</w:t>
      </w:r>
      <w:proofErr w:type="gramEnd"/>
      <w:r>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680CFC" w:rsidRDefault="00F47E51">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rsidR="00680CFC" w:rsidRDefault="00F47E51">
      <w:pPr>
        <w:ind w:firstLine="567"/>
        <w:rPr>
          <w:rFonts w:ascii="Times New Roman" w:hAnsi="Times New Roman"/>
          <w:sz w:val="28"/>
          <w:szCs w:val="28"/>
        </w:rPr>
      </w:pPr>
      <w:r>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 салонами красоты и пр.;</w:t>
      </w:r>
    </w:p>
    <w:p w:rsidR="00680CFC" w:rsidRDefault="00F47E51">
      <w:pPr>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w:t>
      </w:r>
      <w:proofErr w:type="spellStart"/>
      <w:r>
        <w:rPr>
          <w:rFonts w:ascii="Times New Roman" w:hAnsi="Times New Roman"/>
          <w:sz w:val="28"/>
          <w:szCs w:val="28"/>
        </w:rPr>
        <w:t>кешбэк</w:t>
      </w:r>
      <w:proofErr w:type="spellEnd"/>
      <w:r>
        <w:rPr>
          <w:rFonts w:ascii="Times New Roman" w:hAnsi="Times New Roman"/>
          <w:sz w:val="28"/>
          <w:szCs w:val="28"/>
        </w:rPr>
        <w:t xml:space="preserve"> сервис"), включая т.н. "туристический </w:t>
      </w:r>
      <w:proofErr w:type="spellStart"/>
      <w:r>
        <w:rPr>
          <w:rFonts w:ascii="Times New Roman" w:hAnsi="Times New Roman"/>
          <w:sz w:val="28"/>
          <w:szCs w:val="28"/>
        </w:rPr>
        <w:t>кешбэк</w:t>
      </w:r>
      <w:proofErr w:type="spellEnd"/>
      <w:r>
        <w:rPr>
          <w:rFonts w:ascii="Times New Roman" w:hAnsi="Times New Roman"/>
          <w:sz w:val="28"/>
          <w:szCs w:val="28"/>
        </w:rPr>
        <w:t xml:space="preserve">", "детский </w:t>
      </w:r>
      <w:proofErr w:type="spellStart"/>
      <w:r>
        <w:rPr>
          <w:rFonts w:ascii="Times New Roman" w:hAnsi="Times New Roman"/>
          <w:sz w:val="28"/>
          <w:szCs w:val="28"/>
        </w:rPr>
        <w:t>кешбэк</w:t>
      </w:r>
      <w:proofErr w:type="spellEnd"/>
      <w:r>
        <w:rPr>
          <w:rFonts w:ascii="Times New Roman" w:hAnsi="Times New Roman"/>
          <w:sz w:val="28"/>
          <w:szCs w:val="28"/>
        </w:rPr>
        <w:t xml:space="preserve">" и др.; </w:t>
      </w:r>
    </w:p>
    <w:p w:rsidR="00680CFC" w:rsidRDefault="00F47E51">
      <w:pPr>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680CFC" w:rsidRDefault="00F47E51">
      <w:pPr>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едставителя нанимателя (работодателя);</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f1"/>
          <w:rFonts w:ascii="Times New Roman" w:hAnsi="Times New Roman" w:cs="Times New Roman"/>
          <w:color w:val="000000"/>
          <w:sz w:val="28"/>
          <w:szCs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rsidR="00680CFC" w:rsidRDefault="00F47E51">
      <w:pPr>
        <w:tabs>
          <w:tab w:val="left" w:pos="709"/>
        </w:tabs>
        <w:ind w:firstLine="567"/>
        <w:rPr>
          <w:rFonts w:ascii="Times New Roman" w:hAnsi="Times New Roman"/>
          <w:sz w:val="28"/>
          <w:szCs w:val="28"/>
        </w:rPr>
      </w:pPr>
      <w:proofErr w:type="gramStart"/>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680CFC" w:rsidRDefault="00F47E51">
      <w:pPr>
        <w:tabs>
          <w:tab w:val="left" w:pos="709"/>
        </w:tabs>
        <w:ind w:firstLine="567"/>
        <w:rPr>
          <w:rFonts w:ascii="Times New Roman" w:hAnsi="Times New Roman"/>
          <w:sz w:val="28"/>
          <w:szCs w:val="28"/>
        </w:rPr>
      </w:pPr>
      <w:r>
        <w:rPr>
          <w:rFonts w:ascii="Times New Roman" w:hAnsi="Times New Roman"/>
          <w:sz w:val="28"/>
          <w:szCs w:val="28"/>
        </w:rPr>
        <w:t>13) в качестве возврата денежных сре</w:t>
      </w:r>
      <w:proofErr w:type="gramStart"/>
      <w:r>
        <w:rPr>
          <w:rFonts w:ascii="Times New Roman" w:hAnsi="Times New Roman"/>
          <w:sz w:val="28"/>
          <w:szCs w:val="28"/>
        </w:rPr>
        <w:t>дств в св</w:t>
      </w:r>
      <w:proofErr w:type="gramEnd"/>
      <w:r>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680CFC" w:rsidRDefault="00F47E51">
      <w:pPr>
        <w:tabs>
          <w:tab w:val="left" w:pos="709"/>
        </w:tabs>
        <w:ind w:firstLine="567"/>
        <w:rPr>
          <w:rStyle w:val="af1"/>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af1"/>
          <w:rFonts w:ascii="Times New Roman" w:hAnsi="Times New Roman" w:cs="Times New Roman"/>
          <w:color w:val="000000"/>
          <w:sz w:val="28"/>
          <w:szCs w:val="28"/>
        </w:rPr>
        <w:t xml:space="preserve"> Федеральным законом</w:t>
      </w:r>
      <w:r>
        <w:rPr>
          <w:rFonts w:ascii="Times New Roman" w:hAnsi="Times New Roman"/>
          <w:sz w:val="28"/>
          <w:szCs w:val="28"/>
        </w:rPr>
        <w:t xml:space="preserve"> </w:t>
      </w:r>
      <w:r>
        <w:rPr>
          <w:rStyle w:val="af1"/>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680CFC" w:rsidRDefault="00F47E51">
      <w:pPr>
        <w:pStyle w:val="aff8"/>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eastAsia="Times New Roman" w:hAnsi="Times New Roman"/>
          <w:sz w:val="28"/>
          <w:szCs w:val="28"/>
          <w:lang w:eastAsia="ru-RU"/>
        </w:rPr>
        <w:t xml:space="preserve">не подлежит отражению в разделе 1 справки. </w:t>
      </w:r>
    </w:p>
    <w:p w:rsidR="00680CFC" w:rsidRDefault="00F47E51">
      <w:pPr>
        <w:pStyle w:val="aff8"/>
        <w:ind w:left="0"/>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680CFC" w:rsidRDefault="00680CFC">
      <w:pPr>
        <w:pStyle w:val="aff8"/>
        <w:ind w:left="567" w:firstLine="0"/>
        <w:rPr>
          <w:rFonts w:ascii="Times New Roman" w:hAnsi="Times New Roman"/>
          <w:sz w:val="28"/>
          <w:szCs w:val="28"/>
        </w:rPr>
      </w:pPr>
    </w:p>
    <w:p w:rsidR="00680CFC" w:rsidRDefault="00F47E51">
      <w:pPr>
        <w:tabs>
          <w:tab w:val="left" w:pos="709"/>
        </w:tabs>
        <w:ind w:firstLine="0"/>
        <w:jc w:val="center"/>
        <w:rPr>
          <w:rFonts w:ascii="Times New Roman" w:hAnsi="Times New Roman"/>
          <w:b/>
          <w:sz w:val="28"/>
          <w:szCs w:val="28"/>
        </w:rPr>
      </w:pPr>
      <w:r>
        <w:rPr>
          <w:rFonts w:ascii="Times New Roman" w:hAnsi="Times New Roman"/>
          <w:b/>
          <w:sz w:val="28"/>
          <w:szCs w:val="28"/>
        </w:rPr>
        <w:t>РАЗДЕЛ 2. СВЕДЕНИЯ О РАСХОДАХ</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680CFC" w:rsidRDefault="00F47E51">
      <w:pPr>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Pr>
          <w:rFonts w:ascii="Times New Roman" w:hAnsi="Times New Roman"/>
          <w:sz w:val="28"/>
          <w:szCs w:val="28"/>
        </w:rPr>
        <w:t xml:space="preserve">договоре) </w:t>
      </w:r>
      <w:proofErr w:type="gramEnd"/>
      <w:r>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szCs w:val="28"/>
        </w:rPr>
        <w:t xml:space="preserve"> применимых справок рекомендуется указывать полную стоимость.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 справки не заполняют.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Pr>
          <w:rFonts w:ascii="Times New Roman" w:hAnsi="Times New Roman"/>
          <w:sz w:val="28"/>
          <w:szCs w:val="28"/>
        </w:rPr>
        <w:t xml:space="preserve"> </w:t>
      </w:r>
      <w:proofErr w:type="gramStart"/>
      <w:r>
        <w:rPr>
          <w:rFonts w:ascii="Times New Roman" w:hAnsi="Times New Roman"/>
          <w:sz w:val="28"/>
          <w:szCs w:val="28"/>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680CFC" w:rsidRDefault="00F47E51">
      <w:pPr>
        <w:pStyle w:val="aff8"/>
        <w:numPr>
          <w:ilvl w:val="0"/>
          <w:numId w:val="1"/>
        </w:numPr>
        <w:tabs>
          <w:tab w:val="left" w:pos="0"/>
          <w:tab w:val="left" w:pos="1418"/>
        </w:tabs>
        <w:ind w:left="0" w:firstLine="567"/>
        <w:rPr>
          <w:rFonts w:ascii="Times New Roman" w:hAnsi="Times New Roman"/>
          <w:sz w:val="28"/>
          <w:szCs w:val="28"/>
        </w:rPr>
      </w:pPr>
      <w:proofErr w:type="gramStart"/>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680CFC" w:rsidRDefault="00F47E51">
      <w:pPr>
        <w:pStyle w:val="aff8"/>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sz w:val="28"/>
          <w:szCs w:val="28"/>
        </w:rPr>
        <w:t>накопительно</w:t>
      </w:r>
      <w:proofErr w:type="spellEnd"/>
      <w:r>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hAnsi="Times New Roman"/>
          <w:sz w:val="28"/>
          <w:szCs w:val="28"/>
        </w:rPr>
        <w:t xml:space="preserve"> супруги (супруга) за три последних года, предшествующих совершению сделки).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680CFC" w:rsidRDefault="00F47E51">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680CFC" w:rsidRDefault="00F47E51">
      <w:pPr>
        <w:ind w:firstLine="567"/>
        <w:rPr>
          <w:rFonts w:ascii="Times New Roman" w:hAnsi="Times New Roman"/>
          <w:sz w:val="28"/>
          <w:szCs w:val="28"/>
        </w:rPr>
      </w:pPr>
      <w:r>
        <w:rPr>
          <w:rFonts w:ascii="Times New Roman" w:hAnsi="Times New Roman"/>
          <w:sz w:val="28"/>
          <w:szCs w:val="28"/>
        </w:rPr>
        <w:lastRenderedPageBreak/>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Вид приобретенного имущества</w:t>
      </w:r>
      <w:r>
        <w:rPr>
          <w:rFonts w:ascii="Times New Roman" w:hAnsi="Times New Roman"/>
          <w:b/>
          <w:sz w:val="28"/>
        </w:rPr>
        <w:t>"</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b/>
          <w:sz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80CFC" w:rsidRDefault="00F47E51">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80CFC" w:rsidRDefault="00F47E51">
      <w:pPr>
        <w:pStyle w:val="ConsPlusNormal"/>
        <w:ind w:firstLine="567"/>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680CFC" w:rsidRDefault="00F47E51">
      <w:pPr>
        <w:pStyle w:val="ConsPlusNormal"/>
        <w:ind w:firstLine="567"/>
        <w:jc w:val="both"/>
      </w:pPr>
      <w:r>
        <w:lastRenderedPageBreak/>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 </w:t>
      </w:r>
    </w:p>
    <w:p w:rsidR="00680CFC" w:rsidRDefault="00F47E51">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80CFC" w:rsidRDefault="00F47E51">
      <w:pPr>
        <w:pStyle w:val="ConsPlusNormal"/>
        <w:numPr>
          <w:ilvl w:val="0"/>
          <w:numId w:val="1"/>
        </w:numPr>
        <w:ind w:left="0" w:firstLine="567"/>
        <w:jc w:val="both"/>
      </w:pPr>
      <w:r>
        <w:rPr>
          <w:b/>
        </w:rPr>
        <w:t>Особенности заполнения раздела "Сведения о расходах"</w:t>
      </w:r>
      <w:r>
        <w:t>:</w:t>
      </w:r>
    </w:p>
    <w:p w:rsidR="00680CFC" w:rsidRDefault="00F47E51">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Pr>
          <w:rFonts w:ascii="Times New Roman" w:hAnsi="Times New Roman"/>
          <w:sz w:val="28"/>
          <w:szCs w:val="28"/>
        </w:rPr>
        <w:t>эскроу</w:t>
      </w:r>
      <w:proofErr w:type="spellEnd"/>
      <w:r>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Pr>
          <w:rFonts w:ascii="Times New Roman" w:hAnsi="Times New Roman"/>
          <w:sz w:val="28"/>
          <w:szCs w:val="28"/>
        </w:rPr>
        <w:t>эскроу</w:t>
      </w:r>
      <w:proofErr w:type="spellEnd"/>
      <w:r>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680CFC" w:rsidRDefault="00F47E51">
      <w:pPr>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80CFC" w:rsidRDefault="00F47E51">
      <w:pPr>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680CFC" w:rsidRDefault="00F47E51">
      <w:pPr>
        <w:shd w:val="clear" w:color="auto" w:fill="FFFFFF"/>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Pr>
          <w:rFonts w:ascii="Times New Roman" w:hAnsi="Times New Roman"/>
          <w:sz w:val="28"/>
          <w:szCs w:val="28"/>
        </w:rPr>
        <w:t>эскроу</w:t>
      </w:r>
      <w:proofErr w:type="spellEnd"/>
      <w:r>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rsidR="00680CFC" w:rsidRDefault="00F47E51">
      <w:pPr>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w:t>
      </w:r>
      <w:proofErr w:type="gramStart"/>
      <w:r>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80CFC" w:rsidRDefault="00F47E51">
      <w:pPr>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80CFC" w:rsidRDefault="00F47E51">
      <w:pPr>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680CFC" w:rsidRDefault="00680CFC">
      <w:pPr>
        <w:ind w:firstLine="851"/>
        <w:rPr>
          <w:rFonts w:ascii="Times New Roman" w:hAnsi="Times New Roman"/>
          <w:sz w:val="28"/>
          <w:szCs w:val="28"/>
        </w:rPr>
      </w:pPr>
    </w:p>
    <w:p w:rsidR="00680CFC" w:rsidRDefault="00F47E51">
      <w:pPr>
        <w:ind w:firstLine="0"/>
        <w:jc w:val="center"/>
        <w:rPr>
          <w:rFonts w:ascii="Times New Roman" w:eastAsia="Times New Roman" w:hAnsi="Times New Roman"/>
          <w:b/>
          <w:sz w:val="28"/>
          <w:szCs w:val="28"/>
        </w:rPr>
      </w:pPr>
      <w:r>
        <w:rPr>
          <w:rFonts w:ascii="Times New Roman" w:eastAsia="Times New Roman" w:hAnsi="Times New Roman"/>
          <w:b/>
          <w:sz w:val="28"/>
          <w:szCs w:val="28"/>
          <w:lang w:eastAsia="ru-RU"/>
        </w:rPr>
        <w:t>РАЗДЕЛ 3. СВЕДЕНИЯ ОБ ИМУЩЕСТВЕ</w:t>
      </w:r>
    </w:p>
    <w:p w:rsidR="00680CFC" w:rsidRDefault="00680CFC">
      <w:pPr>
        <w:ind w:firstLine="851"/>
        <w:jc w:val="center"/>
        <w:rPr>
          <w:rFonts w:ascii="Times New Roman" w:eastAsia="Times New Roman" w:hAnsi="Times New Roman"/>
          <w:sz w:val="28"/>
          <w:szCs w:val="28"/>
        </w:rPr>
      </w:pPr>
    </w:p>
    <w:p w:rsidR="00680CFC" w:rsidRDefault="00F47E51">
      <w:pPr>
        <w:rPr>
          <w:rFonts w:ascii="Times New Roman" w:eastAsia="Times New Roman" w:hAnsi="Times New Roman"/>
          <w:b/>
          <w:sz w:val="28"/>
          <w:szCs w:val="28"/>
        </w:rPr>
      </w:pPr>
      <w:r>
        <w:rPr>
          <w:rFonts w:ascii="Times New Roman" w:eastAsia="Times New Roman" w:hAnsi="Times New Roman"/>
          <w:b/>
          <w:sz w:val="28"/>
          <w:szCs w:val="28"/>
          <w:lang w:eastAsia="ru-RU"/>
        </w:rPr>
        <w:t>Подраздел 3.1 Недвижимое имущество</w:t>
      </w:r>
    </w:p>
    <w:p w:rsidR="00680CFC" w:rsidRDefault="00680CFC">
      <w:pPr>
        <w:pStyle w:val="aff8"/>
        <w:ind w:left="567" w:firstLine="0"/>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680CFC" w:rsidRDefault="00F47E51">
      <w:pPr>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680CFC" w:rsidRDefault="00F47E51">
      <w:pPr>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680CFC" w:rsidRDefault="00F47E51">
      <w:pPr>
        <w:pStyle w:val="aff8"/>
        <w:numPr>
          <w:ilvl w:val="0"/>
          <w:numId w:val="1"/>
        </w:numPr>
        <w:ind w:left="0" w:firstLine="709"/>
        <w:outlineLvl w:val="1"/>
        <w:rPr>
          <w:rFonts w:ascii="Times New Roman" w:hAnsi="Times New Roman"/>
          <w:sz w:val="28"/>
          <w:szCs w:val="28"/>
        </w:rPr>
      </w:pPr>
      <w:r>
        <w:rPr>
          <w:rFonts w:ascii="Times New Roman" w:hAnsi="Times New Roman"/>
          <w:sz w:val="28"/>
          <w:szCs w:val="28"/>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Pr>
          <w:rFonts w:ascii="Times New Roman" w:hAnsi="Times New Roman"/>
          <w:sz w:val="28"/>
          <w:szCs w:val="28"/>
        </w:rPr>
        <w:t>паенакопления</w:t>
      </w:r>
      <w:proofErr w:type="spellEnd"/>
      <w:r>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Pr>
          <w:rFonts w:ascii="Times New Roman" w:hAnsi="Times New Roman"/>
          <w:sz w:val="28"/>
          <w:szCs w:val="28"/>
        </w:rPr>
        <w:t>Росреестре</w:t>
      </w:r>
      <w:proofErr w:type="spellEnd"/>
      <w:r>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680CFC" w:rsidRDefault="00F47E51">
      <w:pPr>
        <w:pStyle w:val="aff8"/>
        <w:numPr>
          <w:ilvl w:val="0"/>
          <w:numId w:val="1"/>
        </w:numPr>
        <w:ind w:left="0" w:firstLine="567"/>
        <w:outlineLvl w:val="1"/>
        <w:rPr>
          <w:rFonts w:ascii="Times New Roman" w:hAnsi="Times New Roman"/>
          <w:sz w:val="28"/>
          <w:szCs w:val="28"/>
        </w:rPr>
      </w:pPr>
      <w:r>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Pr>
          <w:rFonts w:ascii="Times New Roman" w:hAnsi="Times New Roman"/>
          <w:sz w:val="28"/>
          <w:szCs w:val="28"/>
        </w:rPr>
        <w:t>Росреестре</w:t>
      </w:r>
      <w:proofErr w:type="spellEnd"/>
      <w:r>
        <w:rPr>
          <w:rFonts w:ascii="Times New Roman" w:hAnsi="Times New Roman"/>
          <w:sz w:val="28"/>
          <w:szCs w:val="28"/>
        </w:rPr>
        <w:t>).</w:t>
      </w:r>
    </w:p>
    <w:p w:rsidR="00680CFC" w:rsidRDefault="00F47E51">
      <w:pPr>
        <w:pStyle w:val="aff8"/>
        <w:numPr>
          <w:ilvl w:val="0"/>
          <w:numId w:val="1"/>
        </w:numPr>
        <w:ind w:left="0" w:firstLine="567"/>
        <w:outlineLvl w:val="1"/>
        <w:rPr>
          <w:rFonts w:ascii="Times New Roman" w:hAnsi="Times New Roman"/>
          <w:sz w:val="28"/>
          <w:szCs w:val="28"/>
        </w:rPr>
      </w:pPr>
      <w:r>
        <w:rPr>
          <w:rStyle w:val="af1"/>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680CFC" w:rsidRDefault="00F47E51">
      <w:pPr>
        <w:pStyle w:val="aff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680CFC" w:rsidRDefault="00F47E51">
      <w:pPr>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680CFC" w:rsidRDefault="00F47E51">
      <w:pPr>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680CFC" w:rsidRDefault="00F47E51">
      <w:pPr>
        <w:pStyle w:val="aff8"/>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color w:val="000000"/>
          <w:sz w:val="28"/>
          <w:szCs w:val="28"/>
        </w:rPr>
        <w:t xml:space="preserve">При наличии в собственности </w:t>
      </w:r>
      <w:r>
        <w:rPr>
          <w:rStyle w:val="af1"/>
          <w:rFonts w:ascii="Times New Roman" w:hAnsi="Times New Roman" w:cs="Times New Roman"/>
          <w:b/>
          <w:color w:val="000000"/>
          <w:sz w:val="28"/>
          <w:szCs w:val="28"/>
        </w:rPr>
        <w:t>жилого или садового дома,</w:t>
      </w:r>
      <w:r>
        <w:rPr>
          <w:rStyle w:val="af1"/>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80CFC" w:rsidRDefault="00F47E51">
      <w:pPr>
        <w:pStyle w:val="aff8"/>
        <w:numPr>
          <w:ilvl w:val="0"/>
          <w:numId w:val="1"/>
        </w:numPr>
        <w:ind w:left="0" w:firstLine="567"/>
        <w:rPr>
          <w:rFonts w:ascii="Times New Roman" w:hAnsi="Times New Roman"/>
          <w:sz w:val="28"/>
          <w:szCs w:val="28"/>
        </w:rPr>
      </w:pPr>
      <w:r>
        <w:rPr>
          <w:rStyle w:val="af1"/>
          <w:rFonts w:ascii="Times New Roman" w:hAnsi="Times New Roman" w:cs="Times New Roman"/>
          <w:color w:val="000000"/>
          <w:sz w:val="28"/>
          <w:szCs w:val="28"/>
        </w:rPr>
        <w:t>В строке "</w:t>
      </w:r>
      <w:r>
        <w:rPr>
          <w:rStyle w:val="af1"/>
          <w:rFonts w:ascii="Times New Roman" w:hAnsi="Times New Roman" w:cs="Times New Roman"/>
          <w:b/>
          <w:color w:val="000000"/>
          <w:sz w:val="28"/>
          <w:szCs w:val="28"/>
        </w:rPr>
        <w:t>Гаражи</w:t>
      </w:r>
      <w:r>
        <w:rPr>
          <w:rStyle w:val="af1"/>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w:t>
      </w:r>
      <w:proofErr w:type="spellStart"/>
      <w:r>
        <w:rPr>
          <w:rFonts w:ascii="Times New Roman" w:hAnsi="Times New Roman"/>
          <w:sz w:val="28"/>
          <w:szCs w:val="28"/>
        </w:rPr>
        <w:t>м</w:t>
      </w:r>
      <w:r>
        <w:rPr>
          <w:rStyle w:val="af1"/>
          <w:rFonts w:ascii="Times New Roman" w:hAnsi="Times New Roman" w:cs="Times New Roman"/>
          <w:color w:val="000000"/>
          <w:sz w:val="28"/>
          <w:szCs w:val="28"/>
        </w:rPr>
        <w:t>ашино</w:t>
      </w:r>
      <w:proofErr w:type="spellEnd"/>
      <w:r>
        <w:rPr>
          <w:rStyle w:val="af1"/>
          <w:rFonts w:ascii="Times New Roman" w:hAnsi="Times New Roman" w:cs="Times New Roman"/>
          <w:color w:val="000000"/>
          <w:sz w:val="28"/>
          <w:szCs w:val="28"/>
        </w:rPr>
        <w:t xml:space="preserve">-место"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f1"/>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680CFC" w:rsidRDefault="00F47E51">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680CFC" w:rsidRDefault="00F47E51">
      <w:pPr>
        <w:ind w:firstLine="567"/>
        <w:rPr>
          <w:rFonts w:ascii="Times New Roman" w:hAnsi="Times New Roman"/>
          <w:sz w:val="28"/>
          <w:szCs w:val="28"/>
        </w:rPr>
      </w:pPr>
      <w:r>
        <w:rPr>
          <w:rFonts w:ascii="Times New Roman" w:hAnsi="Times New Roman"/>
          <w:sz w:val="28"/>
          <w:szCs w:val="28"/>
        </w:rPr>
        <w:lastRenderedPageBreak/>
        <w:t>2) район;</w:t>
      </w:r>
    </w:p>
    <w:p w:rsidR="00680CFC" w:rsidRDefault="00F47E51">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680CFC" w:rsidRDefault="00F47E51">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680CFC" w:rsidRDefault="00F47E51">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680CFC" w:rsidRDefault="00F47E51">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680CFC" w:rsidRDefault="00F47E51">
      <w:pPr>
        <w:ind w:firstLine="567"/>
        <w:rPr>
          <w:rFonts w:ascii="Times New Roman" w:hAnsi="Times New Roman"/>
          <w:sz w:val="28"/>
          <w:szCs w:val="28"/>
        </w:rPr>
      </w:pPr>
      <w:r>
        <w:rPr>
          <w:rFonts w:ascii="Times New Roman" w:hAnsi="Times New Roman"/>
          <w:sz w:val="28"/>
          <w:szCs w:val="28"/>
        </w:rPr>
        <w:t>1) наименование государства;</w:t>
      </w:r>
    </w:p>
    <w:p w:rsidR="00680CFC" w:rsidRDefault="00F47E51">
      <w:pPr>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680CFC" w:rsidRDefault="00F47E51">
      <w:pPr>
        <w:ind w:firstLine="567"/>
        <w:rPr>
          <w:rFonts w:ascii="Times New Roman" w:hAnsi="Times New Roman"/>
          <w:strike/>
          <w:sz w:val="28"/>
          <w:szCs w:val="28"/>
        </w:rPr>
      </w:pPr>
      <w:r>
        <w:rPr>
          <w:rFonts w:ascii="Times New Roman" w:hAnsi="Times New Roman"/>
          <w:sz w:val="28"/>
          <w:szCs w:val="28"/>
        </w:rPr>
        <w:t>3) почтовый адрес.</w:t>
      </w:r>
    </w:p>
    <w:p w:rsidR="00680CFC" w:rsidRDefault="00F47E51">
      <w:pPr>
        <w:pStyle w:val="aff8"/>
        <w:numPr>
          <w:ilvl w:val="0"/>
          <w:numId w:val="1"/>
        </w:numPr>
        <w:ind w:left="0" w:firstLine="567"/>
        <w:rPr>
          <w:rStyle w:val="af1"/>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f1"/>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80CFC" w:rsidRDefault="00F47E51">
      <w:pPr>
        <w:pStyle w:val="aff8"/>
        <w:numPr>
          <w:ilvl w:val="0"/>
          <w:numId w:val="1"/>
        </w:numPr>
        <w:ind w:left="0" w:firstLine="567"/>
        <w:rPr>
          <w:rStyle w:val="af1"/>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w:t>
      </w:r>
      <w:proofErr w:type="gramStart"/>
      <w:r>
        <w:rPr>
          <w:rFonts w:ascii="Times New Roman" w:hAnsi="Times New Roman"/>
          <w:sz w:val="28"/>
          <w:szCs w:val="28"/>
        </w:rPr>
        <w:t>регистрации</w:t>
      </w:r>
      <w:proofErr w:type="gramEnd"/>
      <w:r>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w:t>
      </w:r>
      <w:hyperlink r:id="rId25" w:tgtFrame="https://lk.rosreestr.ru/eservices/real-estate-objects-online">
        <w:r>
          <w:rPr>
            <w:rStyle w:val="aff"/>
            <w:rFonts w:ascii="Times New Roman" w:hAnsi="Times New Roman"/>
            <w:sz w:val="28"/>
            <w:szCs w:val="28"/>
          </w:rPr>
          <w:t>https://lk.rosreestr.ru/eservices/real-estate-objects-online</w:t>
        </w:r>
      </w:hyperlink>
      <w:r>
        <w:rPr>
          <w:rFonts w:ascii="Times New Roman" w:hAnsi="Times New Roman"/>
          <w:sz w:val="28"/>
          <w:szCs w:val="28"/>
        </w:rPr>
        <w:t>).</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Pr>
          <w:rFonts w:ascii="Times New Roman" w:hAnsi="Times New Roman"/>
          <w:sz w:val="28"/>
          <w:szCs w:val="28"/>
        </w:rPr>
        <w:t xml:space="preserve">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hAnsi="Times New Roman"/>
          <w:sz w:val="28"/>
          <w:szCs w:val="28"/>
        </w:rPr>
        <w:t>N</w:t>
      </w:r>
      <w:proofErr w:type="gramEnd"/>
      <w:r>
        <w:rPr>
          <w:rFonts w:ascii="Times New Roman" w:hAnsi="Times New Roman"/>
          <w:sz w:val="28"/>
          <w:szCs w:val="28"/>
        </w:rPr>
        <w:t xml:space="preserve"> 776723 от 17 марта 2010 г.; Запись в ЕГРН № 77:02:0014017:1994-72/004/2023-2 от 27 марта 2023 г.; договор купли-продажи от 19 февраля 2023 г. или иное.</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sz w:val="28"/>
          <w:szCs w:val="28"/>
        </w:rPr>
        <w:t xml:space="preserve">", а именно: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680CFC" w:rsidRDefault="00F47E51">
      <w:pPr>
        <w:pStyle w:val="aff8"/>
        <w:ind w:left="0" w:firstLine="567"/>
        <w:rPr>
          <w:rFonts w:ascii="Times New Roman" w:hAnsi="Times New Roman"/>
          <w:sz w:val="28"/>
          <w:szCs w:val="28"/>
        </w:rPr>
      </w:pPr>
      <w:bookmarkStart w:id="2" w:name="Par1"/>
      <w:bookmarkEnd w:id="2"/>
      <w:r>
        <w:rPr>
          <w:rFonts w:ascii="Times New Roman" w:hAnsi="Times New Roman"/>
          <w:sz w:val="28"/>
          <w:szCs w:val="28"/>
        </w:rPr>
        <w:t>государственные должности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должности </w:t>
      </w:r>
      <w:proofErr w:type="gramStart"/>
      <w:r>
        <w:rPr>
          <w:rFonts w:ascii="Times New Roman" w:hAnsi="Times New Roman"/>
          <w:sz w:val="28"/>
          <w:szCs w:val="28"/>
        </w:rPr>
        <w:t>членов Совета директоров Центрального банка Российской Федерации</w:t>
      </w:r>
      <w:proofErr w:type="gramEnd"/>
      <w:r>
        <w:rPr>
          <w:rFonts w:ascii="Times New Roman" w:hAnsi="Times New Roman"/>
          <w:sz w:val="28"/>
          <w:szCs w:val="28"/>
        </w:rPr>
        <w:t>;</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0CFC" w:rsidRDefault="00F47E51">
      <w:pPr>
        <w:pStyle w:val="ConsPlusNormal"/>
        <w:ind w:firstLine="567"/>
        <w:jc w:val="both"/>
      </w:pPr>
      <w:bookmarkStart w:id="3" w:name="Par8"/>
      <w:bookmarkEnd w:id="3"/>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0CFC" w:rsidRDefault="00F47E51">
      <w:pPr>
        <w:pStyle w:val="ConsPlusNormal"/>
        <w:ind w:firstLine="567"/>
        <w:jc w:val="both"/>
      </w:pPr>
      <w:r>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rFonts w:ascii="Times New Roman" w:hAnsi="Times New Roman"/>
          <w:sz w:val="28"/>
          <w:szCs w:val="28"/>
        </w:rPr>
        <w:t xml:space="preserve"> </w:t>
      </w:r>
      <w:proofErr w:type="gramStart"/>
      <w:r>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680CFC" w:rsidRDefault="00F47E51">
      <w:pPr>
        <w:pStyle w:val="aff8"/>
        <w:numPr>
          <w:ilvl w:val="0"/>
          <w:numId w:val="1"/>
        </w:numPr>
        <w:ind w:left="0" w:firstLine="709"/>
        <w:rPr>
          <w:rFonts w:ascii="Times New Roman" w:hAnsi="Times New Roman"/>
          <w:sz w:val="28"/>
          <w:szCs w:val="28"/>
        </w:rPr>
      </w:pPr>
      <w:proofErr w:type="gramStart"/>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Pr>
          <w:rFonts w:ascii="Times New Roman" w:hAnsi="Times New Roman"/>
          <w:sz w:val="28"/>
          <w:szCs w:val="28"/>
        </w:rPr>
        <w:t xml:space="preserve"> </w:t>
      </w:r>
      <w:proofErr w:type="gramStart"/>
      <w:r>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proofErr w:type="gramEnd"/>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rsidR="00680CFC" w:rsidRDefault="00F47E51">
      <w:pPr>
        <w:pStyle w:val="aff8"/>
        <w:numPr>
          <w:ilvl w:val="0"/>
          <w:numId w:val="1"/>
        </w:numPr>
        <w:ind w:left="0" w:firstLine="709"/>
        <w:rPr>
          <w:rFonts w:ascii="Times New Roman" w:hAnsi="Times New Roman"/>
          <w:sz w:val="28"/>
          <w:szCs w:val="28"/>
        </w:rPr>
      </w:pPr>
      <w:proofErr w:type="gramStart"/>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26" w:tgtFrame="https://www.gibdd.ru/r/77/contacts/div1145039/">
        <w:r>
          <w:rPr>
            <w:rFonts w:ascii="Times New Roman" w:eastAsia="Times New Roman" w:hAnsi="Times New Roman"/>
            <w:bCs/>
            <w:sz w:val="28"/>
            <w:szCs w:val="28"/>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27" w:tgtFrame="https://www.gibdd.ru/r/66/contacts/div1165058/">
        <w:r>
          <w:rPr>
            <w:rFonts w:ascii="Times New Roman" w:eastAsia="Times New Roman" w:hAnsi="Times New Roman"/>
            <w:bCs/>
            <w:sz w:val="28"/>
            <w:szCs w:val="28"/>
            <w:lang w:eastAsia="ru-RU"/>
          </w:rPr>
          <w:t>ОГИБДД ММО МВД России "</w:t>
        </w:r>
        <w:proofErr w:type="spellStart"/>
        <w:r>
          <w:rPr>
            <w:rFonts w:ascii="Times New Roman" w:eastAsia="Times New Roman" w:hAnsi="Times New Roman"/>
            <w:bCs/>
            <w:sz w:val="28"/>
            <w:szCs w:val="28"/>
            <w:lang w:eastAsia="ru-RU"/>
          </w:rPr>
          <w:t>Шалинский</w:t>
        </w:r>
        <w:proofErr w:type="spellEnd"/>
      </w:hyperlink>
      <w:r>
        <w:rPr>
          <w:rFonts w:ascii="Times New Roman" w:eastAsia="Times New Roman" w:hAnsi="Times New Roman"/>
          <w:sz w:val="28"/>
          <w:szCs w:val="28"/>
          <w:lang w:eastAsia="ru-RU"/>
        </w:rPr>
        <w:t xml:space="preserve">", </w:t>
      </w:r>
      <w:hyperlink r:id="rId28" w:tgtFrame="https://www.gibdd.ru/r/66/contacts/div1165043/">
        <w:r>
          <w:rPr>
            <w:rFonts w:ascii="Times New Roman" w:eastAsia="Times New Roman" w:hAnsi="Times New Roman"/>
            <w:bCs/>
            <w:sz w:val="28"/>
            <w:szCs w:val="28"/>
            <w:lang w:eastAsia="ru-RU"/>
          </w:rPr>
          <w:t xml:space="preserve">ОГИБДД ММО МВД России по </w:t>
        </w:r>
        <w:proofErr w:type="spellStart"/>
        <w:r>
          <w:rPr>
            <w:rFonts w:ascii="Times New Roman" w:eastAsia="Times New Roman" w:hAnsi="Times New Roman"/>
            <w:bCs/>
            <w:sz w:val="28"/>
            <w:szCs w:val="28"/>
            <w:lang w:eastAsia="ru-RU"/>
          </w:rPr>
          <w:t>Новолялинскому</w:t>
        </w:r>
        <w:proofErr w:type="spellEnd"/>
        <w:r>
          <w:rPr>
            <w:rFonts w:ascii="Times New Roman" w:eastAsia="Times New Roman" w:hAnsi="Times New Roman"/>
            <w:bCs/>
            <w:sz w:val="28"/>
            <w:szCs w:val="28"/>
            <w:lang w:eastAsia="ru-RU"/>
          </w:rPr>
          <w:t xml:space="preserve">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ascii="Times New Roman" w:eastAsia="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В случае отсутствия регистрации допускается указать "Отсутствует".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"Иные транспортные средства"</w:t>
      </w:r>
      <w:r>
        <w:rPr>
          <w:rFonts w:ascii="Times New Roman" w:hAnsi="Times New Roman"/>
          <w:sz w:val="28"/>
          <w:szCs w:val="28"/>
        </w:rPr>
        <w:t xml:space="preserve"> подлежат указанию, в частности, прицепы, зарегистрированные в установленном порядке.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680CFC" w:rsidRDefault="00F47E51">
      <w:pPr>
        <w:ind w:firstLine="567"/>
        <w:rPr>
          <w:rFonts w:ascii="Times New Roman" w:hAnsi="Times New Roman"/>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Pr>
          <w:rStyle w:val="af1"/>
          <w:rFonts w:ascii="Times New Roman" w:hAnsi="Times New Roman" w:cs="Times New Roman"/>
          <w:sz w:val="28"/>
          <w:szCs w:val="28"/>
          <w:shd w:val="clear" w:color="auto" w:fill="auto"/>
        </w:rPr>
        <w:t>условия</w:t>
      </w:r>
      <w:proofErr w:type="gramEnd"/>
      <w:r>
        <w:rPr>
          <w:rStyle w:val="af1"/>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proofErr w:type="gramStart"/>
      <w:r>
        <w:rPr>
          <w:rStyle w:val="af1"/>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Pr>
          <w:rStyle w:val="af1"/>
          <w:rFonts w:ascii="Times New Roman" w:hAnsi="Times New Roman" w:cs="Times New Roman"/>
          <w:sz w:val="28"/>
          <w:szCs w:val="28"/>
          <w:shd w:val="clear" w:color="auto" w:fill="auto"/>
        </w:rPr>
        <w:t xml:space="preserve"> </w:t>
      </w:r>
      <w:proofErr w:type="gramStart"/>
      <w:r>
        <w:rPr>
          <w:rStyle w:val="af1"/>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680CFC" w:rsidRDefault="00F47E51">
      <w:pPr>
        <w:widowControl w:val="0"/>
        <w:ind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proofErr w:type="gramStart"/>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Наименование цифрового финансового актива или цифрового права</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Pr>
          <w:rStyle w:val="af1"/>
          <w:rFonts w:ascii="Times New Roman" w:hAnsi="Times New Roman" w:cs="Times New Roman"/>
          <w:sz w:val="28"/>
          <w:szCs w:val="28"/>
          <w:shd w:val="clear" w:color="auto" w:fill="auto"/>
        </w:rPr>
        <w:t xml:space="preserve"> видов иных цифровых прав).</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дата приобретения цифрового финансового актива</w:t>
      </w:r>
      <w:r>
        <w:rPr>
          <w:rFonts w:ascii="Times New Roman" w:hAnsi="Times New Roman"/>
          <w:sz w:val="28"/>
          <w:szCs w:val="28"/>
        </w:rPr>
        <w:t xml:space="preserve">, цифрового права, включающего одновременно </w:t>
      </w:r>
      <w:r>
        <w:rPr>
          <w:rFonts w:ascii="Times New Roman" w:hAnsi="Times New Roman"/>
          <w:sz w:val="28"/>
          <w:szCs w:val="28"/>
        </w:rPr>
        <w:lastRenderedPageBreak/>
        <w:t>цифровые финансовые активы и иные цифровые права,</w:t>
      </w:r>
      <w:r>
        <w:rPr>
          <w:rStyle w:val="af1"/>
          <w:rFonts w:ascii="Times New Roman" w:hAnsi="Times New Roman" w:cs="Times New Roman"/>
          <w:sz w:val="28"/>
          <w:szCs w:val="28"/>
          <w:shd w:val="clear" w:color="auto" w:fill="auto"/>
        </w:rPr>
        <w:t xml:space="preserve"> или иного цифрового права.</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Общее количество</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af1"/>
          <w:rFonts w:ascii="Times New Roman" w:hAnsi="Times New Roman" w:cs="Times New Roman"/>
          <w:sz w:val="28"/>
          <w:szCs w:val="28"/>
          <w:shd w:val="clear" w:color="auto" w:fill="auto"/>
        </w:rPr>
        <w:t xml:space="preserve"> или цифровых прав.</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proofErr w:type="gramStart"/>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9">
        <w:r>
          <w:rPr>
            <w:rStyle w:val="aff"/>
            <w:rFonts w:ascii="Times New Roman" w:hAnsi="Times New Roman"/>
            <w:sz w:val="28"/>
            <w:szCs w:val="28"/>
          </w:rPr>
          <w:t>https://cbr.ru/vfs/registers/infr/list_OIS.xlsx</w:t>
        </w:r>
      </w:hyperlink>
      <w:r>
        <w:rPr>
          <w:rStyle w:val="af1"/>
          <w:rFonts w:ascii="Times New Roman" w:hAnsi="Times New Roman" w:cs="Times New Roman"/>
          <w:sz w:val="28"/>
          <w:szCs w:val="28"/>
          <w:shd w:val="clear" w:color="auto" w:fill="auto"/>
        </w:rPr>
        <w:t>.</w:t>
      </w:r>
    </w:p>
    <w:p w:rsidR="00680CFC" w:rsidRDefault="00F47E51">
      <w:pPr>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proofErr w:type="gramStart"/>
      <w:r>
        <w:rPr>
          <w:rStyle w:val="af1"/>
          <w:rFonts w:ascii="Times New Roman" w:hAnsi="Times New Roman" w:cs="Times New Roman"/>
          <w:sz w:val="28"/>
          <w:szCs w:val="28"/>
          <w:shd w:val="clear" w:color="auto" w:fill="auto"/>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roofErr w:type="gramEnd"/>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680CFC" w:rsidRDefault="00F47E51">
      <w:pPr>
        <w:pStyle w:val="aff8"/>
        <w:widowControl w:val="0"/>
        <w:tabs>
          <w:tab w:val="left" w:pos="142"/>
        </w:tabs>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680CFC" w:rsidRDefault="00F47E51">
      <w:pPr>
        <w:pStyle w:val="aff8"/>
        <w:widowControl w:val="0"/>
        <w:numPr>
          <w:ilvl w:val="0"/>
          <w:numId w:val="1"/>
        </w:numPr>
        <w:tabs>
          <w:tab w:val="left" w:pos="142"/>
        </w:tabs>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680CFC" w:rsidRDefault="00F47E51">
      <w:pPr>
        <w:pStyle w:val="aff8"/>
        <w:widowControl w:val="0"/>
        <w:numPr>
          <w:ilvl w:val="0"/>
          <w:numId w:val="1"/>
        </w:numPr>
        <w:tabs>
          <w:tab w:val="left" w:pos="142"/>
        </w:tabs>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Уникальное условное обозначение</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680CFC" w:rsidRDefault="00F47E51">
      <w:pPr>
        <w:pStyle w:val="aff8"/>
        <w:widowControl w:val="0"/>
        <w:numPr>
          <w:ilvl w:val="0"/>
          <w:numId w:val="1"/>
        </w:numPr>
        <w:tabs>
          <w:tab w:val="left" w:pos="142"/>
        </w:tabs>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lastRenderedPageBreak/>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Объем инвестиций (руб.)</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af1"/>
          <w:rFonts w:ascii="Times New Roman" w:hAnsi="Times New Roman" w:cs="Times New Roman"/>
          <w:sz w:val="28"/>
          <w:szCs w:val="28"/>
          <w:shd w:val="clear" w:color="auto" w:fill="auto"/>
        </w:rPr>
        <w:t xml:space="preserve">Инвестиции, выраженные в иностранной валюте, указываются в рублях по курсу Банка России на дату их осуществления </w:t>
      </w:r>
      <w:r>
        <w:rPr>
          <w:rFonts w:ascii="Times New Roman" w:eastAsia="Times New Roman" w:hAnsi="Times New Roman"/>
          <w:sz w:val="28"/>
          <w:szCs w:val="28"/>
          <w:lang w:eastAsia="ru-RU"/>
        </w:rPr>
        <w:t>(с учетом положений пункта 54 настоящих Методических рекомендаций)</w:t>
      </w:r>
      <w:r>
        <w:rPr>
          <w:rStyle w:val="af1"/>
          <w:rFonts w:ascii="Times New Roman" w:hAnsi="Times New Roman" w:cs="Times New Roman"/>
          <w:sz w:val="28"/>
          <w:szCs w:val="28"/>
          <w:shd w:val="clear" w:color="auto" w:fill="auto"/>
        </w:rPr>
        <w:t>.</w:t>
      </w:r>
    </w:p>
    <w:p w:rsidR="00680CFC" w:rsidRDefault="00F47E51">
      <w:pPr>
        <w:widowControl w:val="0"/>
        <w:ind w:firstLine="567"/>
        <w:rPr>
          <w:rStyle w:val="af1"/>
          <w:rFonts w:ascii="Times New Roman" w:hAnsi="Times New Roman" w:cs="Times New Roman"/>
          <w:sz w:val="28"/>
          <w:szCs w:val="28"/>
          <w:shd w:val="clear" w:color="auto" w:fill="auto"/>
        </w:rPr>
      </w:pPr>
      <w:proofErr w:type="gramStart"/>
      <w:r>
        <w:rPr>
          <w:rStyle w:val="af1"/>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Pr>
          <w:rStyle w:val="af1"/>
          <w:rFonts w:ascii="Times New Roman" w:hAnsi="Times New Roman" w:cs="Times New Roman"/>
          <w:sz w:val="28"/>
          <w:szCs w:val="28"/>
          <w:shd w:val="clear" w:color="auto" w:fill="auto"/>
        </w:rPr>
        <w:t xml:space="preserve"> займа.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Сведения об операторе инвестиционной платформы</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r>
          <w:rPr>
            <w:rStyle w:val="aff"/>
            <w:rFonts w:ascii="Times New Roman" w:hAnsi="Times New Roman"/>
            <w:sz w:val="28"/>
            <w:szCs w:val="28"/>
          </w:rPr>
          <w:t>https://cbr.ru/vfs/registers/infr/list_invest_platform_op.xlsx</w:t>
        </w:r>
      </w:hyperlink>
      <w:r>
        <w:rPr>
          <w:rFonts w:ascii="Times New Roman" w:hAnsi="Times New Roman"/>
          <w:sz w:val="28"/>
          <w:szCs w:val="28"/>
        </w:rPr>
        <w:t xml:space="preserve">. </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Fonts w:ascii="Times New Roman" w:hAnsi="Times New Roman"/>
          <w:b/>
          <w:sz w:val="28"/>
          <w:szCs w:val="28"/>
        </w:rPr>
        <w:t>Подраздел 3.5. Цифровая валюта</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proofErr w:type="gramStart"/>
      <w:r>
        <w:rPr>
          <w:rStyle w:val="af1"/>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Pr>
          <w:rStyle w:val="af1"/>
          <w:rFonts w:ascii="Times New Roman" w:hAnsi="Times New Roman" w:cs="Times New Roman"/>
          <w:sz w:val="28"/>
          <w:szCs w:val="28"/>
          <w:shd w:val="clear" w:color="auto" w:fill="auto"/>
        </w:rPr>
        <w:t xml:space="preserve">, </w:t>
      </w:r>
      <w:proofErr w:type="gramStart"/>
      <w:r>
        <w:rPr>
          <w:rStyle w:val="af1"/>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Pr>
          <w:rStyle w:val="af1"/>
          <w:rFonts w:ascii="Times New Roman" w:hAnsi="Times New Roman" w:cs="Times New Roman"/>
          <w:sz w:val="28"/>
          <w:szCs w:val="28"/>
          <w:shd w:val="clear" w:color="auto" w:fill="auto"/>
        </w:rPr>
        <w:t xml:space="preserve"> ее правилам.</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Pr>
          <w:rStyle w:val="af1"/>
          <w:rFonts w:ascii="Times New Roman" w:hAnsi="Times New Roman" w:cs="Times New Roman"/>
          <w:sz w:val="28"/>
          <w:szCs w:val="28"/>
          <w:shd w:val="clear" w:color="auto" w:fill="auto"/>
        </w:rPr>
        <w:t>кешбэк</w:t>
      </w:r>
      <w:proofErr w:type="spellEnd"/>
      <w:r>
        <w:rPr>
          <w:rStyle w:val="af1"/>
          <w:rFonts w:ascii="Times New Roman" w:hAnsi="Times New Roman" w:cs="Times New Roman"/>
          <w:sz w:val="28"/>
          <w:szCs w:val="28"/>
          <w:shd w:val="clear" w:color="auto" w:fill="auto"/>
        </w:rPr>
        <w:t xml:space="preserve"> сервис").</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Примерами цифровой валюты являются: </w:t>
      </w:r>
      <w:proofErr w:type="spellStart"/>
      <w:r>
        <w:rPr>
          <w:rStyle w:val="af1"/>
          <w:rFonts w:ascii="Times New Roman" w:hAnsi="Times New Roman" w:cs="Times New Roman"/>
          <w:sz w:val="28"/>
          <w:szCs w:val="28"/>
          <w:shd w:val="clear" w:color="auto" w:fill="auto"/>
        </w:rPr>
        <w:t>Биткоин</w:t>
      </w:r>
      <w:proofErr w:type="spellEnd"/>
      <w:r>
        <w:rPr>
          <w:rStyle w:val="af1"/>
          <w:rFonts w:ascii="Times New Roman" w:hAnsi="Times New Roman" w:cs="Times New Roman"/>
          <w:sz w:val="28"/>
          <w:szCs w:val="28"/>
          <w:shd w:val="clear" w:color="auto" w:fill="auto"/>
        </w:rPr>
        <w:t xml:space="preserve"> (BTC), </w:t>
      </w:r>
      <w:proofErr w:type="spellStart"/>
      <w:r>
        <w:rPr>
          <w:rStyle w:val="af1"/>
          <w:rFonts w:ascii="Times New Roman" w:hAnsi="Times New Roman" w:cs="Times New Roman"/>
          <w:sz w:val="28"/>
          <w:szCs w:val="28"/>
          <w:shd w:val="clear" w:color="auto" w:fill="auto"/>
        </w:rPr>
        <w:t>Эфириум</w:t>
      </w:r>
      <w:proofErr w:type="spellEnd"/>
      <w:r>
        <w:rPr>
          <w:rStyle w:val="af1"/>
          <w:rFonts w:ascii="Times New Roman" w:hAnsi="Times New Roman" w:cs="Times New Roman"/>
          <w:sz w:val="28"/>
          <w:szCs w:val="28"/>
          <w:shd w:val="clear" w:color="auto" w:fill="auto"/>
        </w:rPr>
        <w:t xml:space="preserve"> (ETH), </w:t>
      </w:r>
      <w:proofErr w:type="spellStart"/>
      <w:r>
        <w:rPr>
          <w:rStyle w:val="af1"/>
          <w:rFonts w:ascii="Times New Roman" w:hAnsi="Times New Roman" w:cs="Times New Roman"/>
          <w:sz w:val="28"/>
          <w:szCs w:val="28"/>
          <w:shd w:val="clear" w:color="auto" w:fill="auto"/>
        </w:rPr>
        <w:t>Тезер</w:t>
      </w:r>
      <w:proofErr w:type="spellEnd"/>
      <w:r>
        <w:rPr>
          <w:rStyle w:val="af1"/>
          <w:rFonts w:ascii="Times New Roman" w:hAnsi="Times New Roman" w:cs="Times New Roman"/>
          <w:sz w:val="28"/>
          <w:szCs w:val="28"/>
          <w:shd w:val="clear" w:color="auto" w:fill="auto"/>
        </w:rPr>
        <w:t xml:space="preserve"> (USDT) и др.</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Наименование цифровой валюты</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680CFC" w:rsidRDefault="00F47E51">
      <w:pPr>
        <w:pStyle w:val="aff8"/>
        <w:widowControl w:val="0"/>
        <w:numPr>
          <w:ilvl w:val="0"/>
          <w:numId w:val="1"/>
        </w:numPr>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дата приобретения цифровой валюты.</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b/>
          <w:sz w:val="28"/>
          <w:shd w:val="clear" w:color="auto" w:fill="auto"/>
        </w:rPr>
        <w:lastRenderedPageBreak/>
        <w:t>"</w:t>
      </w:r>
      <w:r>
        <w:rPr>
          <w:rStyle w:val="af1"/>
          <w:rFonts w:ascii="Times New Roman" w:hAnsi="Times New Roman" w:cs="Times New Roman"/>
          <w:b/>
          <w:sz w:val="28"/>
          <w:szCs w:val="28"/>
          <w:shd w:val="clear" w:color="auto" w:fill="auto"/>
        </w:rPr>
        <w:t>Дата приобретения</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680CFC" w:rsidRDefault="00F47E51">
      <w:pPr>
        <w:pStyle w:val="aff8"/>
        <w:widowControl w:val="0"/>
        <w:numPr>
          <w:ilvl w:val="0"/>
          <w:numId w:val="1"/>
        </w:numPr>
        <w:ind w:left="0" w:firstLine="567"/>
        <w:rPr>
          <w:rFonts w:ascii="Times New Roman" w:hAnsi="Times New Roman"/>
          <w:b/>
          <w:sz w:val="28"/>
          <w:szCs w:val="28"/>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w:t>
      </w:r>
      <w:r>
        <w:rPr>
          <w:rStyle w:val="af1"/>
          <w:rFonts w:ascii="Times New Roman" w:hAnsi="Times New Roman" w:cs="Times New Roman"/>
          <w:b/>
          <w:sz w:val="28"/>
          <w:szCs w:val="28"/>
          <w:shd w:val="clear" w:color="auto" w:fill="auto"/>
        </w:rPr>
        <w:t>Общее количество</w:t>
      </w:r>
      <w:r>
        <w:rPr>
          <w:rStyle w:val="af1"/>
          <w:rFonts w:ascii="Times New Roman" w:hAnsi="Times New Roman"/>
          <w:b/>
          <w:sz w:val="28"/>
          <w:shd w:val="clear" w:color="auto" w:fill="auto"/>
        </w:rPr>
        <w:t>"</w:t>
      </w:r>
      <w:r>
        <w:rPr>
          <w:rStyle w:val="af1"/>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80CFC" w:rsidRDefault="00680CFC">
      <w:pPr>
        <w:pStyle w:val="aff8"/>
        <w:ind w:left="0" w:firstLine="851"/>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РАЗДЕЛ 4. СВЕДЕНИЯ О СЧЕТАХ В БАНКАХ </w:t>
      </w:r>
    </w:p>
    <w:p w:rsidR="00680CFC" w:rsidRDefault="00F47E51">
      <w:pPr>
        <w:ind w:firstLine="0"/>
        <w:jc w:val="center"/>
        <w:rPr>
          <w:rFonts w:ascii="Times New Roman" w:hAnsi="Times New Roman"/>
          <w:b/>
          <w:sz w:val="28"/>
          <w:szCs w:val="28"/>
        </w:rPr>
      </w:pPr>
      <w:r>
        <w:rPr>
          <w:rFonts w:ascii="Times New Roman" w:hAnsi="Times New Roman"/>
          <w:b/>
          <w:sz w:val="28"/>
          <w:szCs w:val="28"/>
        </w:rPr>
        <w:t>И ИНЫХ КРЕДИТНЫХ ОРГАНИЗАЦИЯХ</w:t>
      </w:r>
    </w:p>
    <w:p w:rsidR="00680CFC" w:rsidRDefault="00680CFC">
      <w:pPr>
        <w:ind w:firstLine="851"/>
        <w:jc w:val="center"/>
        <w:rPr>
          <w:rFonts w:ascii="Times New Roman" w:hAnsi="Times New Roman"/>
          <w:b/>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680CFC" w:rsidRDefault="00F47E51">
      <w:pPr>
        <w:tabs>
          <w:tab w:val="left" w:pos="567"/>
          <w:tab w:val="left" w:pos="993"/>
        </w:tabs>
        <w:rPr>
          <w:rFonts w:ascii="Times New Roman" w:hAnsi="Times New Roman"/>
          <w:color w:val="000000"/>
          <w:sz w:val="28"/>
          <w:szCs w:val="28"/>
        </w:rPr>
      </w:pPr>
      <w:r>
        <w:rPr>
          <w:rFonts w:ascii="Times New Roman" w:hAnsi="Times New Roman"/>
          <w:color w:val="000000"/>
          <w:sz w:val="28"/>
          <w:szCs w:val="28"/>
        </w:rPr>
        <w:t xml:space="preserve">Информация о счетах, закрытых по состоянию на отчетную дату, не подлежит отражению в справке. </w:t>
      </w:r>
    </w:p>
    <w:p w:rsidR="00680CFC" w:rsidRDefault="00F47E51">
      <w:pPr>
        <w:pStyle w:val="aff8"/>
        <w:ind w:left="0" w:firstLine="567"/>
        <w:rPr>
          <w:rFonts w:ascii="Times New Roman" w:hAnsi="Times New Roman"/>
          <w:color w:val="000000"/>
          <w:sz w:val="28"/>
          <w:szCs w:val="28"/>
        </w:rPr>
      </w:pPr>
      <w:r>
        <w:rPr>
          <w:rFonts w:ascii="Times New Roman" w:hAnsi="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w:t>
      </w:r>
      <w:r>
        <w:rPr>
          <w:rFonts w:ascii="Times New Roman" w:hAnsi="Times New Roman"/>
          <w:sz w:val="28"/>
          <w:szCs w:val="28"/>
        </w:rPr>
        <w:t>арта может быть не привязана к счету, например, при открытии "Пушкинской карты" и др.</w:t>
      </w:r>
    </w:p>
    <w:p w:rsidR="00680CFC" w:rsidRDefault="00F47E51">
      <w:pPr>
        <w:pStyle w:val="aff8"/>
        <w:ind w:left="0" w:firstLine="567"/>
        <w:rPr>
          <w:rFonts w:ascii="Times New Roman" w:hAnsi="Times New Roman"/>
          <w:color w:val="000000"/>
          <w:sz w:val="28"/>
          <w:szCs w:val="28"/>
        </w:rPr>
      </w:pPr>
      <w:r>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680CFC" w:rsidRDefault="00F47E51">
      <w:pPr>
        <w:ind w:firstLine="567"/>
        <w:outlineLvl w:val="1"/>
        <w:rPr>
          <w:rStyle w:val="af1"/>
          <w:rFonts w:ascii="Times New Roman" w:hAnsi="Times New Roman" w:cs="Times New Roman"/>
          <w:color w:val="000000"/>
          <w:sz w:val="28"/>
          <w:szCs w:val="28"/>
        </w:rPr>
      </w:pPr>
      <w:r>
        <w:rPr>
          <w:rStyle w:val="af1"/>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680CFC" w:rsidRDefault="00F47E51">
      <w:pPr>
        <w:pStyle w:val="aff8"/>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7) номинальный счет;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8) счет </w:t>
      </w:r>
      <w:proofErr w:type="spellStart"/>
      <w:r>
        <w:rPr>
          <w:rFonts w:ascii="Times New Roman" w:hAnsi="Times New Roman"/>
          <w:sz w:val="28"/>
          <w:szCs w:val="28"/>
        </w:rPr>
        <w:t>эскроу</w:t>
      </w:r>
      <w:proofErr w:type="spellEnd"/>
      <w:r>
        <w:rPr>
          <w:rFonts w:ascii="Times New Roman" w:hAnsi="Times New Roman"/>
          <w:sz w:val="28"/>
          <w:szCs w:val="28"/>
        </w:rPr>
        <w:t>;</w:t>
      </w:r>
    </w:p>
    <w:p w:rsidR="00680CFC" w:rsidRDefault="00F47E51">
      <w:pPr>
        <w:pStyle w:val="aff8"/>
        <w:ind w:left="0" w:firstLine="567"/>
        <w:rPr>
          <w:rFonts w:ascii="Times New Roman" w:hAnsi="Times New Roman"/>
          <w:sz w:val="28"/>
          <w:szCs w:val="28"/>
        </w:rPr>
      </w:pPr>
      <w:r>
        <w:rPr>
          <w:rFonts w:ascii="Times New Roman" w:hAnsi="Times New Roman"/>
          <w:sz w:val="28"/>
          <w:szCs w:val="28"/>
        </w:rPr>
        <w:t>9) счет цифрового рубля.</w:t>
      </w:r>
    </w:p>
    <w:p w:rsidR="00680CFC" w:rsidRDefault="00F47E51">
      <w:pPr>
        <w:pStyle w:val="afc"/>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gtFrame="https://www.cbr.ru/hd_base/metall/metall_base_new/">
        <w:r>
          <w:rPr>
            <w:rStyle w:val="aff"/>
            <w:rFonts w:ascii="Times New Roman" w:hAnsi="Times New Roman"/>
            <w:sz w:val="28"/>
            <w:szCs w:val="28"/>
          </w:rPr>
          <w:t>https://www.cbr.ru/hd_base/metall/metall_base_new/</w:t>
        </w:r>
      </w:hyperlink>
      <w:r>
        <w:rPr>
          <w:rFonts w:ascii="Times New Roman" w:hAnsi="Times New Roman"/>
          <w:sz w:val="28"/>
          <w:szCs w:val="28"/>
        </w:rPr>
        <w:t>.</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7) синтетические счета.</w:t>
      </w:r>
    </w:p>
    <w:p w:rsidR="00680CFC" w:rsidRDefault="00F47E51">
      <w:pPr>
        <w:pStyle w:val="aff8"/>
        <w:numPr>
          <w:ilvl w:val="0"/>
          <w:numId w:val="1"/>
        </w:numPr>
        <w:ind w:left="0" w:firstLine="567"/>
        <w:rPr>
          <w:rFonts w:ascii="Times New Roman" w:hAnsi="Times New Roman"/>
          <w:sz w:val="28"/>
          <w:szCs w:val="28"/>
          <w:shd w:val="clear" w:color="auto" w:fill="FFFFFF"/>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Pr>
          <w:rFonts w:ascii="Times New Roman" w:hAnsi="Times New Roman"/>
          <w:sz w:val="28"/>
          <w:szCs w:val="28"/>
        </w:rPr>
        <w:t>дств сл</w:t>
      </w:r>
      <w:proofErr w:type="gramEnd"/>
      <w:r>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680CFC" w:rsidRDefault="00F47E51">
      <w:pPr>
        <w:pStyle w:val="aff8"/>
        <w:ind w:left="0" w:firstLine="567"/>
        <w:rPr>
          <w:rStyle w:val="af1"/>
          <w:rFonts w:ascii="Times New Roman" w:hAnsi="Times New Roman" w:cs="Times New Roman"/>
          <w:sz w:val="28"/>
          <w:szCs w:val="28"/>
        </w:rPr>
      </w:pPr>
      <w:r>
        <w:rPr>
          <w:rStyle w:val="af1"/>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680CFC" w:rsidRDefault="00F47E51">
      <w:pPr>
        <w:pStyle w:val="aff8"/>
        <w:ind w:left="0" w:firstLine="567"/>
        <w:rPr>
          <w:rStyle w:val="af1"/>
          <w:rFonts w:ascii="Times New Roman" w:hAnsi="Times New Roman"/>
        </w:rPr>
      </w:pPr>
      <w:r>
        <w:rPr>
          <w:rStyle w:val="af1"/>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680CFC" w:rsidRDefault="00F47E51">
      <w:pPr>
        <w:pStyle w:val="aff8"/>
        <w:ind w:left="0" w:firstLine="567"/>
        <w:rPr>
          <w:rFonts w:ascii="Times New Roman" w:hAnsi="Times New Roman"/>
          <w:sz w:val="28"/>
          <w:szCs w:val="28"/>
        </w:rPr>
      </w:pPr>
      <w:r>
        <w:rPr>
          <w:rStyle w:val="af1"/>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af1"/>
          <w:rFonts w:ascii="Times New Roman" w:hAnsi="Times New Roman" w:cs="Times New Roman"/>
          <w:sz w:val="28"/>
          <w:szCs w:val="28"/>
        </w:rPr>
        <w:t xml:space="preserve">107016, Москва, ул. </w:t>
      </w:r>
      <w:proofErr w:type="spellStart"/>
      <w:r>
        <w:rPr>
          <w:rStyle w:val="af1"/>
          <w:rFonts w:ascii="Times New Roman" w:hAnsi="Times New Roman" w:cs="Times New Roman"/>
          <w:sz w:val="28"/>
          <w:szCs w:val="28"/>
        </w:rPr>
        <w:t>Неглинная</w:t>
      </w:r>
      <w:proofErr w:type="spellEnd"/>
      <w:r>
        <w:rPr>
          <w:rStyle w:val="af1"/>
          <w:rFonts w:ascii="Times New Roman" w:hAnsi="Times New Roman" w:cs="Times New Roman"/>
          <w:sz w:val="28"/>
          <w:szCs w:val="28"/>
        </w:rPr>
        <w:t>, д. 12, к. В.</w:t>
      </w:r>
      <w:r>
        <w:rPr>
          <w:rFonts w:ascii="Times New Roman" w:hAnsi="Times New Roman"/>
          <w:sz w:val="28"/>
          <w:szCs w:val="28"/>
        </w:rPr>
        <w:t>".</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"Вид и валюта счета"</w:t>
      </w:r>
      <w:r>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680CFC" w:rsidRDefault="00F47E51">
      <w:pPr>
        <w:pStyle w:val="aff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680CFC" w:rsidRDefault="00F47E51">
      <w:pPr>
        <w:pStyle w:val="aff8"/>
        <w:numPr>
          <w:ilvl w:val="0"/>
          <w:numId w:val="1"/>
        </w:numPr>
        <w:ind w:left="0" w:firstLine="567"/>
        <w:rPr>
          <w:rStyle w:val="af1"/>
          <w:rFonts w:ascii="Times New Roman" w:hAnsi="Times New Roman" w:cs="Times New Roman"/>
          <w:sz w:val="28"/>
          <w:szCs w:val="28"/>
        </w:rPr>
      </w:pPr>
      <w:r>
        <w:rPr>
          <w:rFonts w:ascii="Times New Roman" w:hAnsi="Times New Roman"/>
          <w:sz w:val="28"/>
          <w:szCs w:val="28"/>
        </w:rPr>
        <w:t xml:space="preserve">В графе </w:t>
      </w:r>
      <w:r>
        <w:rPr>
          <w:rFonts w:ascii="Times New Roman" w:hAnsi="Times New Roman"/>
          <w:b/>
          <w:sz w:val="28"/>
        </w:rPr>
        <w:t>"Дата открытия счета"</w:t>
      </w:r>
      <w:r>
        <w:rPr>
          <w:rFonts w:ascii="Times New Roman" w:hAnsi="Times New Roman"/>
          <w:sz w:val="28"/>
          <w:szCs w:val="28"/>
        </w:rPr>
        <w:t xml:space="preserve"> </w:t>
      </w:r>
      <w:r>
        <w:rPr>
          <w:rStyle w:val="af1"/>
          <w:rFonts w:ascii="Times New Roman" w:hAnsi="Times New Roman" w:cs="Times New Roman"/>
          <w:color w:val="000000"/>
          <w:sz w:val="28"/>
          <w:szCs w:val="28"/>
        </w:rPr>
        <w:t>не допускается указание даты выпуска (</w:t>
      </w:r>
      <w:proofErr w:type="spellStart"/>
      <w:r>
        <w:rPr>
          <w:rStyle w:val="af1"/>
          <w:rFonts w:ascii="Times New Roman" w:hAnsi="Times New Roman" w:cs="Times New Roman"/>
          <w:color w:val="000000"/>
          <w:sz w:val="28"/>
          <w:szCs w:val="28"/>
        </w:rPr>
        <w:t>перевыпуска</w:t>
      </w:r>
      <w:proofErr w:type="spellEnd"/>
      <w:r>
        <w:rPr>
          <w:rStyle w:val="af1"/>
          <w:rFonts w:ascii="Times New Roman" w:hAnsi="Times New Roman" w:cs="Times New Roman"/>
          <w:color w:val="000000"/>
          <w:sz w:val="28"/>
          <w:szCs w:val="28"/>
        </w:rPr>
        <w:t xml:space="preserve">) платежной карты.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"Остаток на счете</w:t>
      </w:r>
      <w:r>
        <w:rPr>
          <w:rFonts w:ascii="Times New Roman" w:hAnsi="Times New Roman"/>
          <w:b/>
          <w:sz w:val="28"/>
          <w:szCs w:val="28"/>
        </w:rPr>
        <w:t xml:space="preserve"> (руб.)"</w:t>
      </w:r>
      <w:r>
        <w:rPr>
          <w:rFonts w:ascii="Times New Roman" w:hAnsi="Times New Roman"/>
          <w:sz w:val="28"/>
          <w:szCs w:val="28"/>
        </w:rPr>
        <w:t xml:space="preserve"> заполняется по состоянию на отчетную дату.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szCs w:val="28"/>
        </w:rPr>
        <w:t>"Остаток на счете (руб.)"</w:t>
      </w:r>
      <w:r>
        <w:rPr>
          <w:rFonts w:ascii="Times New Roman" w:hAnsi="Times New Roman"/>
          <w:sz w:val="28"/>
          <w:szCs w:val="28"/>
        </w:rPr>
        <w:t xml:space="preserve"> раздела 4 справки в полном объеме.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680CFC" w:rsidRDefault="00F47E51">
      <w:pPr>
        <w:pStyle w:val="af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w:t>
      </w:r>
      <w:r>
        <w:rPr>
          <w:rFonts w:ascii="Times New Roman" w:hAnsi="Times New Roman"/>
          <w:sz w:val="28"/>
        </w:rPr>
        <w:t xml:space="preserve"> за отчетный период</w:t>
      </w:r>
      <w:r>
        <w:rPr>
          <w:rFonts w:ascii="Times New Roman" w:hAnsi="Times New Roman"/>
          <w:sz w:val="28"/>
          <w:szCs w:val="28"/>
        </w:rPr>
        <w:t>,</w:t>
      </w:r>
      <w:r>
        <w:rPr>
          <w:rFonts w:ascii="Times New Roman" w:hAnsi="Times New Roman"/>
          <w:sz w:val="28"/>
        </w:rPr>
        <w:t xml:space="preserve">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 xml:space="preserve">за отчетный период и два предшествующих ему года. </w:t>
      </w:r>
      <w:proofErr w:type="gramStart"/>
      <w:r>
        <w:rPr>
          <w:rFonts w:ascii="Times New Roman" w:hAnsi="Times New Roman"/>
          <w:sz w:val="28"/>
        </w:rPr>
        <w:t xml:space="preserve">Например, при представлении Сведений в </w:t>
      </w:r>
      <w:r>
        <w:rPr>
          <w:rFonts w:ascii="Times New Roman" w:hAnsi="Times New Roman"/>
          <w:sz w:val="28"/>
          <w:szCs w:val="28"/>
        </w:rPr>
        <w:t>2024</w:t>
      </w:r>
      <w:r>
        <w:rPr>
          <w:rFonts w:ascii="Times New Roman" w:hAnsi="Times New Roman"/>
          <w:sz w:val="28"/>
        </w:rPr>
        <w:t xml:space="preserve"> году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Pr>
          <w:rFonts w:ascii="Times New Roman" w:hAnsi="Times New Roman"/>
          <w:sz w:val="28"/>
          <w:szCs w:val="28"/>
        </w:rPr>
        <w:t>такие счета в 2023</w:t>
      </w:r>
      <w:r>
        <w:rPr>
          <w:rFonts w:ascii="Times New Roman" w:hAnsi="Times New Roman"/>
          <w:sz w:val="28"/>
        </w:rPr>
        <w:t> году,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за 2021</w:t>
      </w:r>
      <w:r>
        <w:rPr>
          <w:rFonts w:ascii="Times New Roman" w:hAnsi="Times New Roman"/>
          <w:sz w:val="28"/>
          <w:szCs w:val="28"/>
        </w:rPr>
        <w:t>,</w:t>
      </w:r>
      <w:r>
        <w:rPr>
          <w:rFonts w:ascii="Times New Roman" w:hAnsi="Times New Roman"/>
          <w:sz w:val="28"/>
        </w:rPr>
        <w:t xml:space="preserve"> 2022</w:t>
      </w:r>
      <w:proofErr w:type="gramEnd"/>
      <w:r>
        <w:rPr>
          <w:rFonts w:ascii="Times New Roman" w:hAnsi="Times New Roman"/>
          <w:sz w:val="28"/>
          <w:szCs w:val="28"/>
        </w:rPr>
        <w:t xml:space="preserve"> и 2023</w:t>
      </w:r>
      <w:r>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rsidR="00680CFC" w:rsidRDefault="00F47E51">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680CFC" w:rsidRDefault="00F47E51">
      <w:pPr>
        <w:ind w:firstLine="567"/>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 за отчетный период,</w:t>
      </w:r>
      <w:r>
        <w:rPr>
          <w:rFonts w:ascii="Times New Roman" w:hAnsi="Times New Roman"/>
          <w:sz w:val="28"/>
        </w:rPr>
        <w:t xml:space="preserve"> не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супруга (супруги)</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Pr>
          <w:rFonts w:ascii="Times New Roman" w:hAnsi="Times New Roman"/>
          <w:sz w:val="28"/>
        </w:rPr>
        <w:t>" [</w:t>
      </w:r>
      <w:r>
        <w:rPr>
          <w:rFonts w:ascii="Segoe UI Symbol" w:hAnsi="Segoe UI Symbol"/>
          <w:sz w:val="28"/>
        </w:rPr>
        <w:t>✓</w:t>
      </w:r>
      <w:r>
        <w:rPr>
          <w:rFonts w:ascii="Times New Roman" w:hAnsi="Times New Roman"/>
          <w:sz w:val="28"/>
        </w:rPr>
        <w:t xml:space="preserve">] </w:t>
      </w:r>
      <w:proofErr w:type="gramEnd"/>
      <w:r>
        <w:rPr>
          <w:rFonts w:ascii="Times New Roman" w:hAnsi="Times New Roman"/>
          <w:sz w:val="28"/>
        </w:rPr>
        <w:t xml:space="preserve">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680CFC" w:rsidRDefault="00F47E51">
      <w:pPr>
        <w:ind w:firstLine="567"/>
        <w:rPr>
          <w:rFonts w:ascii="Times New Roman" w:hAnsi="Times New Roman"/>
          <w:sz w:val="28"/>
        </w:rPr>
      </w:pPr>
      <w:proofErr w:type="gramStart"/>
      <w:r>
        <w:rPr>
          <w:rFonts w:ascii="Times New Roman" w:hAnsi="Times New Roman"/>
          <w:sz w:val="28"/>
        </w:rPr>
        <w:t>При расчете общего дохода служащего (работника</w:t>
      </w:r>
      <w:r>
        <w:rPr>
          <w:rFonts w:ascii="Times New Roman" w:hAnsi="Times New Roman"/>
          <w:sz w:val="28"/>
          <w:szCs w:val="28"/>
        </w:rPr>
        <w:t>),</w:t>
      </w:r>
      <w:r>
        <w:rPr>
          <w:rFonts w:ascii="Times New Roman" w:hAnsi="Times New Roman"/>
          <w:sz w:val="28"/>
        </w:rPr>
        <w:t xml:space="preserve"> его супруги (супруга)</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w:t>
      </w:r>
      <w:proofErr w:type="gramEnd"/>
      <w:r>
        <w:rPr>
          <w:rFonts w:ascii="Times New Roman" w:hAnsi="Times New Roman"/>
          <w:sz w:val="28"/>
        </w:rPr>
        <w:t xml:space="preserve"> Если ребенок достиг совершеннолетия в </w:t>
      </w:r>
      <w:proofErr w:type="gramStart"/>
      <w:r>
        <w:rPr>
          <w:rFonts w:ascii="Times New Roman" w:hAnsi="Times New Roman"/>
          <w:sz w:val="28"/>
        </w:rPr>
        <w:t>отчетной</w:t>
      </w:r>
      <w:proofErr w:type="gramEnd"/>
      <w:r>
        <w:rPr>
          <w:rFonts w:ascii="Times New Roman" w:hAnsi="Times New Roman"/>
          <w:sz w:val="28"/>
        </w:rPr>
        <w:t xml:space="preserve"> периоде, его доходы за отчетный период и два предшествующих ему года также не учитываются. </w:t>
      </w:r>
    </w:p>
    <w:p w:rsidR="00680CFC" w:rsidRDefault="00F47E51">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680CFC" w:rsidRDefault="00F47E51">
      <w:pPr>
        <w:pStyle w:val="aff8"/>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часто подлежит заполнению в связи с незначительными доходами в предыдущие годы.</w:t>
      </w:r>
    </w:p>
    <w:p w:rsidR="00680CFC" w:rsidRDefault="00F47E51">
      <w:pPr>
        <w:pStyle w:val="aff8"/>
        <w:ind w:left="0" w:firstLine="567"/>
        <w:rPr>
          <w:rFonts w:ascii="Times New Roman" w:hAnsi="Times New Roman"/>
          <w:sz w:val="28"/>
          <w:szCs w:val="28"/>
        </w:rPr>
      </w:pPr>
      <w:r>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Pr>
          <w:rFonts w:ascii="Times New Roman" w:eastAsia="Times New Roman" w:hAnsi="Times New Roman"/>
          <w:sz w:val="28"/>
          <w:szCs w:val="28"/>
          <w:lang w:eastAsia="ru-RU"/>
        </w:rPr>
        <w:t>54</w:t>
      </w:r>
      <w:r>
        <w:rPr>
          <w:rFonts w:ascii="Times New Roman" w:hAnsi="Times New Roman"/>
          <w:sz w:val="28"/>
        </w:rPr>
        <w:t xml:space="preserve"> настоящих Методических рекомендаций).</w:t>
      </w:r>
    </w:p>
    <w:p w:rsidR="00680CFC" w:rsidRDefault="00F47E51">
      <w:pPr>
        <w:pStyle w:val="aff8"/>
        <w:numPr>
          <w:ilvl w:val="0"/>
          <w:numId w:val="1"/>
        </w:numPr>
        <w:ind w:left="0" w:firstLine="567"/>
        <w:rPr>
          <w:rFonts w:ascii="Times New Roman" w:hAnsi="Times New Roman"/>
          <w:b/>
          <w:sz w:val="28"/>
          <w:szCs w:val="28"/>
        </w:rPr>
      </w:pPr>
      <w:r>
        <w:rPr>
          <w:rFonts w:ascii="Times New Roman" w:hAnsi="Times New Roman"/>
          <w:b/>
          <w:sz w:val="28"/>
          <w:szCs w:val="28"/>
        </w:rPr>
        <w:t xml:space="preserve">Отдельные аспекты заполнения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w:t>
      </w:r>
      <w:r>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680CFC" w:rsidRPr="003B5793" w:rsidRDefault="00F47E51">
      <w:pPr>
        <w:pStyle w:val="aff8"/>
        <w:ind w:left="0" w:firstLine="567"/>
        <w:rPr>
          <w:rFonts w:ascii="Times New Roman" w:hAnsi="Times New Roman"/>
          <w:color w:val="FF0000"/>
          <w:sz w:val="28"/>
          <w:szCs w:val="28"/>
        </w:rPr>
      </w:pPr>
      <w:proofErr w:type="gramStart"/>
      <w:r w:rsidRPr="003B5793">
        <w:rPr>
          <w:rFonts w:ascii="Times New Roman" w:hAnsi="Times New Roman"/>
          <w:color w:val="FF0000"/>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roofErr w:type="gramEnd"/>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680CFC" w:rsidRDefault="00680CFC">
      <w:pPr>
        <w:pStyle w:val="aff8"/>
        <w:ind w:left="0" w:firstLine="567"/>
        <w:rPr>
          <w:rFonts w:ascii="Times New Roman" w:hAnsi="Times New Roman"/>
          <w:sz w:val="28"/>
          <w:szCs w:val="28"/>
        </w:rPr>
      </w:pPr>
    </w:p>
    <w:p w:rsidR="00680CFC" w:rsidRDefault="00F47E51">
      <w:pPr>
        <w:pStyle w:val="aff8"/>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fb"/>
        <w:tblW w:w="10195" w:type="dxa"/>
        <w:tblLayout w:type="fixed"/>
        <w:tblLook w:val="04A0" w:firstRow="1" w:lastRow="0" w:firstColumn="1" w:lastColumn="0" w:noHBand="0" w:noVBand="1"/>
      </w:tblPr>
      <w:tblGrid>
        <w:gridCol w:w="10195"/>
      </w:tblGrid>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В течение отчетного периода на счета служащего (работника) поступило 300 тыс. руб., а на счета его супруги – 500 тыс. руб.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10"/>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графа "Сумма поступивших на счет денежных средств (руб.)" раздела 4 справки в отношении служащего (работника) не заполняется;</w:t>
            </w:r>
          </w:p>
          <w:p w:rsidR="00680CFC" w:rsidRDefault="00F47E51">
            <w:pPr>
              <w:pStyle w:val="aff8"/>
              <w:widowControl w:val="0"/>
              <w:numPr>
                <w:ilvl w:val="0"/>
                <w:numId w:val="10"/>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три счета.</w:t>
            </w:r>
          </w:p>
          <w:p w:rsidR="00680CFC" w:rsidRDefault="00F47E51">
            <w:pPr>
              <w:pStyle w:val="aff8"/>
              <w:widowControl w:val="0"/>
              <w:tabs>
                <w:tab w:val="left" w:pos="454"/>
                <w:tab w:val="left" w:pos="9390"/>
              </w:tabs>
              <w:ind w:left="0" w:firstLine="0"/>
              <w:rPr>
                <w:rFonts w:ascii="Times New Roman" w:hAnsi="Times New Roman"/>
                <w:iCs/>
                <w:sz w:val="28"/>
                <w:szCs w:val="28"/>
              </w:rPr>
            </w:pPr>
            <w:proofErr w:type="gramStart"/>
            <w:r>
              <w:rPr>
                <w:rFonts w:ascii="Times New Roman" w:hAnsi="Times New Roman"/>
                <w:iCs/>
                <w:sz w:val="28"/>
                <w:szCs w:val="28"/>
              </w:rPr>
              <w:t xml:space="preserve">В течение отчетного периода на счет "А" поступило 500 тыс. руб. Впоследствии </w:t>
            </w:r>
            <w:r>
              <w:rPr>
                <w:rFonts w:ascii="Times New Roman" w:hAnsi="Times New Roman"/>
                <w:iCs/>
                <w:sz w:val="28"/>
                <w:szCs w:val="28"/>
              </w:rPr>
              <w:br/>
              <w:t xml:space="preserve">со счета "А" на счета "Б" и "В" переведены денежные средства: 300 тыс. руб. </w:t>
            </w:r>
            <w:r>
              <w:rPr>
                <w:rFonts w:ascii="Times New Roman" w:hAnsi="Times New Roman"/>
                <w:iCs/>
                <w:sz w:val="28"/>
                <w:szCs w:val="28"/>
              </w:rPr>
              <w:br/>
              <w:t>и 100 тыс. руб. соответственно.</w:t>
            </w:r>
            <w:proofErr w:type="gramEnd"/>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8"/>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900 тыс. руб.;</w:t>
            </w:r>
          </w:p>
          <w:p w:rsidR="00680CFC" w:rsidRDefault="00F47E51">
            <w:pPr>
              <w:pStyle w:val="aff8"/>
              <w:widowControl w:val="0"/>
              <w:numPr>
                <w:ilvl w:val="0"/>
                <w:numId w:val="8"/>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сумма денежных средств, поступивших на счета, – 500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Таким образом, для целей определения необходимости заполнения графы "Сумма </w:t>
            </w:r>
            <w:r>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lastRenderedPageBreak/>
              <w:t>По состоянию на отчетную дату и в течение отчетного периода у служащего (работника) открыто два счета.</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400 тыс. руб.; на счет "Б" – </w:t>
            </w:r>
            <w:r>
              <w:rPr>
                <w:rFonts w:ascii="Times New Roman" w:hAnsi="Times New Roman"/>
                <w:iCs/>
                <w:sz w:val="28"/>
                <w:szCs w:val="28"/>
              </w:rPr>
              <w:br/>
              <w:t>300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proofErr w:type="gramStart"/>
            <w:r>
              <w:rPr>
                <w:rFonts w:ascii="Times New Roman" w:hAnsi="Times New Roman"/>
                <w:iCs/>
                <w:sz w:val="28"/>
                <w:szCs w:val="28"/>
              </w:rPr>
              <w:t xml:space="preserve">Сначала со счета "А" на счет "Б" переведены 200 тыс. руб., потом со счета "Б" </w:t>
            </w:r>
            <w:r>
              <w:rPr>
                <w:rFonts w:ascii="Times New Roman" w:hAnsi="Times New Roman"/>
                <w:iCs/>
                <w:sz w:val="28"/>
                <w:szCs w:val="28"/>
              </w:rPr>
              <w:br/>
              <w:t>на счет "А" – 500 тыс. руб.</w:t>
            </w:r>
            <w:proofErr w:type="gramEnd"/>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9"/>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1400 тыс. руб.;</w:t>
            </w:r>
          </w:p>
          <w:p w:rsidR="00680CFC" w:rsidRDefault="00F47E51">
            <w:pPr>
              <w:pStyle w:val="aff8"/>
              <w:widowControl w:val="0"/>
              <w:numPr>
                <w:ilvl w:val="0"/>
                <w:numId w:val="9"/>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сумма денежных средств, поступивших на счета, – 700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680CFC">
        <w:tc>
          <w:tcPr>
            <w:tcW w:w="10195" w:type="dxa"/>
            <w:shd w:val="clear" w:color="auto" w:fill="FFFFFF" w:themeFill="background1"/>
          </w:tcPr>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w:t>
            </w:r>
            <w:proofErr w:type="gramStart"/>
            <w:r>
              <w:rPr>
                <w:rFonts w:ascii="Times New Roman" w:hAnsi="Times New Roman"/>
                <w:iCs/>
                <w:sz w:val="28"/>
                <w:szCs w:val="28"/>
              </w:rPr>
              <w:t>)о</w:t>
            </w:r>
            <w:proofErr w:type="gramEnd"/>
            <w:r>
              <w:rPr>
                <w:rFonts w:ascii="Times New Roman" w:hAnsi="Times New Roman"/>
                <w:iCs/>
                <w:sz w:val="28"/>
                <w:szCs w:val="28"/>
              </w:rPr>
              <w:t>ткрыто два счета.</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500 тыс. руб. Впоследствии </w:t>
            </w:r>
            <w:r>
              <w:rPr>
                <w:rFonts w:ascii="Times New Roman" w:hAnsi="Times New Roman"/>
                <w:iCs/>
                <w:sz w:val="28"/>
                <w:szCs w:val="28"/>
              </w:rPr>
              <w:br/>
              <w:t>со счета "А" в банкомате сняли 500 тыс. руб. и зачислили их также с помощью банкомата на счет "Б".</w:t>
            </w:r>
          </w:p>
          <w:p w:rsidR="00680CFC" w:rsidRDefault="00F47E51">
            <w:pPr>
              <w:widowControl w:val="0"/>
              <w:tabs>
                <w:tab w:val="left" w:pos="454"/>
                <w:tab w:val="left" w:pos="9390"/>
              </w:tabs>
              <w:ind w:firstLine="0"/>
              <w:rPr>
                <w:rFonts w:ascii="Times New Roman" w:hAnsi="Times New Roman"/>
                <w:iCs/>
                <w:sz w:val="28"/>
                <w:szCs w:val="28"/>
              </w:rPr>
            </w:pPr>
            <w:r>
              <w:rPr>
                <w:rFonts w:ascii="Times New Roman" w:hAnsi="Times New Roman"/>
                <w:iCs/>
                <w:sz w:val="28"/>
                <w:szCs w:val="28"/>
              </w:rPr>
              <w:t>В данном примере:</w:t>
            </w:r>
          </w:p>
          <w:p w:rsidR="00680CFC" w:rsidRDefault="00F47E51">
            <w:pPr>
              <w:pStyle w:val="aff8"/>
              <w:widowControl w:val="0"/>
              <w:numPr>
                <w:ilvl w:val="0"/>
                <w:numId w:val="11"/>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1000 тыс. руб.;</w:t>
            </w:r>
          </w:p>
          <w:p w:rsidR="00680CFC" w:rsidRDefault="00F47E51">
            <w:pPr>
              <w:pStyle w:val="aff8"/>
              <w:widowControl w:val="0"/>
              <w:numPr>
                <w:ilvl w:val="0"/>
                <w:numId w:val="11"/>
              </w:numPr>
              <w:tabs>
                <w:tab w:val="left" w:pos="454"/>
                <w:tab w:val="left" w:pos="9390"/>
              </w:tabs>
              <w:ind w:left="0" w:firstLine="0"/>
              <w:rPr>
                <w:rFonts w:ascii="Times New Roman" w:hAnsi="Times New Roman"/>
                <w:iCs/>
                <w:sz w:val="28"/>
                <w:szCs w:val="28"/>
              </w:rPr>
            </w:pPr>
            <w:r>
              <w:rPr>
                <w:rFonts w:ascii="Times New Roman" w:hAnsi="Times New Roman"/>
                <w:iCs/>
                <w:sz w:val="28"/>
                <w:szCs w:val="28"/>
              </w:rPr>
              <w:t>сумма денежных средств, поступивших на счета, – 1000 тыс. руб.</w:t>
            </w:r>
          </w:p>
          <w:p w:rsidR="00680CFC" w:rsidRDefault="00F47E51">
            <w:pPr>
              <w:pStyle w:val="aff8"/>
              <w:widowControl w:val="0"/>
              <w:tabs>
                <w:tab w:val="left" w:pos="454"/>
                <w:tab w:val="left" w:pos="9390"/>
              </w:tabs>
              <w:ind w:left="0" w:firstLine="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680CFC" w:rsidRDefault="00680CFC">
      <w:pPr>
        <w:pStyle w:val="aff8"/>
        <w:ind w:left="0" w:firstLine="567"/>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 </w:t>
      </w:r>
      <w:r>
        <w:rPr>
          <w:rFonts w:ascii="Times New Roman" w:hAnsi="Times New Roman"/>
          <w:sz w:val="28"/>
          <w:szCs w:val="28"/>
        </w:rPr>
        <w:t>при отсутствии оснований не является нарушением.</w:t>
      </w:r>
    </w:p>
    <w:p w:rsidR="00680CFC" w:rsidRDefault="00F47E51">
      <w:pPr>
        <w:ind w:firstLine="567"/>
        <w:rPr>
          <w:rFonts w:ascii="Times New Roman" w:hAnsi="Times New Roman"/>
          <w:b/>
          <w:sz w:val="28"/>
          <w:szCs w:val="28"/>
        </w:rPr>
      </w:pPr>
      <w:r>
        <w:rPr>
          <w:rFonts w:ascii="Times New Roman" w:hAnsi="Times New Roman"/>
          <w:b/>
          <w:sz w:val="28"/>
          <w:szCs w:val="28"/>
        </w:rPr>
        <w:t>Совместный счет</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680CFC" w:rsidRDefault="00F47E51">
      <w:pPr>
        <w:pStyle w:val="aff8"/>
        <w:ind w:left="0" w:firstLine="567"/>
        <w:rPr>
          <w:rStyle w:val="af1"/>
          <w:rFonts w:ascii="Times New Roman" w:hAnsi="Times New Roman" w:cs="Times New Roman"/>
          <w:sz w:val="28"/>
          <w:szCs w:val="28"/>
        </w:rPr>
      </w:pPr>
      <w:r>
        <w:rPr>
          <w:rStyle w:val="af1"/>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680CFC" w:rsidRDefault="00F47E51">
      <w:pPr>
        <w:pStyle w:val="aff8"/>
        <w:ind w:left="0" w:firstLine="567"/>
        <w:rPr>
          <w:rStyle w:val="af1"/>
          <w:rFonts w:ascii="Times New Roman" w:hAnsi="Times New Roman" w:cs="Times New Roman"/>
          <w:sz w:val="28"/>
          <w:szCs w:val="28"/>
        </w:rPr>
      </w:pPr>
      <w:r>
        <w:rPr>
          <w:rStyle w:val="af1"/>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 xml:space="preserve">Кредитные карты, карты с овердрафтом, электронные средства платежа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Банк (иная кредитная организация) выпускает следующие виды карт (таблица № 6):</w:t>
      </w:r>
    </w:p>
    <w:tbl>
      <w:tblPr>
        <w:tblStyle w:val="affb"/>
        <w:tblW w:w="10348" w:type="dxa"/>
        <w:tblInd w:w="108" w:type="dxa"/>
        <w:tblLayout w:type="fixed"/>
        <w:tblLook w:val="04A0" w:firstRow="1" w:lastRow="0" w:firstColumn="1" w:lastColumn="0" w:noHBand="0" w:noVBand="1"/>
      </w:tblPr>
      <w:tblGrid>
        <w:gridCol w:w="2126"/>
        <w:gridCol w:w="8222"/>
      </w:tblGrid>
      <w:tr w:rsidR="00680CFC">
        <w:tc>
          <w:tcPr>
            <w:tcW w:w="2126"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Расчетная (дебетовая)</w:t>
            </w:r>
          </w:p>
        </w:tc>
        <w:tc>
          <w:tcPr>
            <w:tcW w:w="8221"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Pr>
                <w:rFonts w:ascii="Times New Roman" w:hAnsi="Times New Roman"/>
                <w:sz w:val="28"/>
                <w:szCs w:val="28"/>
              </w:rPr>
              <w:t>дств кл</w:t>
            </w:r>
            <w:proofErr w:type="gramEnd"/>
            <w:r>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680CFC">
        <w:tc>
          <w:tcPr>
            <w:tcW w:w="2126"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Кредитная</w:t>
            </w:r>
          </w:p>
        </w:tc>
        <w:tc>
          <w:tcPr>
            <w:tcW w:w="8221" w:type="dxa"/>
          </w:tcPr>
          <w:p w:rsidR="00680CFC" w:rsidRDefault="00F47E51">
            <w:pPr>
              <w:pStyle w:val="aff8"/>
              <w:widowControl w:val="0"/>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680CFC" w:rsidRDefault="00F47E51">
      <w:pPr>
        <w:pStyle w:val="aff8"/>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680CFC" w:rsidRDefault="00F47E51">
      <w:pPr>
        <w:pStyle w:val="aff8"/>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w:t>
      </w:r>
      <w:r>
        <w:rPr>
          <w:rFonts w:ascii="Times New Roman" w:hAnsi="Times New Roman"/>
          <w:color w:val="000000"/>
          <w:sz w:val="28"/>
          <w:szCs w:val="28"/>
        </w:rPr>
        <w:br/>
        <w:t xml:space="preserve">может быть получена в ФНС России. Информацией о ранее открытых счетах </w:t>
      </w:r>
      <w:r>
        <w:rPr>
          <w:rFonts w:ascii="Times New Roman" w:hAnsi="Times New Roman"/>
          <w:color w:val="000000"/>
          <w:sz w:val="28"/>
          <w:szCs w:val="28"/>
        </w:rPr>
        <w:br/>
        <w:t xml:space="preserve">в банках (если такие счета не закрывались либо по ним не было изменений) </w:t>
      </w:r>
      <w:r>
        <w:rPr>
          <w:rFonts w:ascii="Times New Roman" w:hAnsi="Times New Roman"/>
          <w:color w:val="000000"/>
          <w:sz w:val="28"/>
          <w:szCs w:val="28"/>
        </w:rPr>
        <w:br/>
        <w:t xml:space="preserve">налоговые органы не располагают. Порядок обращения за данными </w:t>
      </w:r>
      <w:r>
        <w:rPr>
          <w:rFonts w:ascii="Times New Roman" w:hAnsi="Times New Roman"/>
          <w:color w:val="000000"/>
          <w:sz w:val="28"/>
          <w:szCs w:val="28"/>
        </w:rPr>
        <w:br/>
        <w:t xml:space="preserve">сведениями изложен на официальном сайте ФНС России по ссылке: </w:t>
      </w:r>
      <w:hyperlink r:id="rId32" w:tgtFrame="https://www.nalog.ru/rn77/related_activities/accounting/bank_account/">
        <w:r>
          <w:rPr>
            <w:rStyle w:val="aff"/>
            <w:rFonts w:ascii="Times New Roman" w:hAnsi="Times New Roman"/>
            <w:sz w:val="28"/>
            <w:szCs w:val="28"/>
          </w:rPr>
          <w:t>https://www.nalog.ru/rn77/related_activities/accounting/bank_account/</w:t>
        </w:r>
      </w:hyperlink>
      <w:r>
        <w:rPr>
          <w:rFonts w:ascii="Times New Roman" w:hAnsi="Times New Roman"/>
          <w:sz w:val="28"/>
          <w:szCs w:val="28"/>
        </w:rPr>
        <w:t>.</w:t>
      </w:r>
    </w:p>
    <w:p w:rsidR="00680CFC" w:rsidRDefault="00F47E51">
      <w:pPr>
        <w:pStyle w:val="aff8"/>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Pr>
          <w:rFonts w:ascii="Times New Roman" w:hAnsi="Times New Roman"/>
          <w:sz w:val="28"/>
          <w:szCs w:val="28"/>
        </w:rPr>
        <w:t>ств вл</w:t>
      </w:r>
      <w:proofErr w:type="gramEnd"/>
      <w:r>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w:t>
      </w:r>
      <w:r>
        <w:rPr>
          <w:rFonts w:ascii="Times New Roman" w:hAnsi="Times New Roman"/>
          <w:sz w:val="28"/>
          <w:szCs w:val="28"/>
        </w:rPr>
        <w:t>:</w:t>
      </w:r>
    </w:p>
    <w:p w:rsidR="00680CFC" w:rsidRDefault="00F47E51">
      <w:pPr>
        <w:pStyle w:val="aff8"/>
        <w:numPr>
          <w:ilvl w:val="1"/>
          <w:numId w:val="1"/>
        </w:numPr>
        <w:ind w:left="0" w:firstLine="567"/>
        <w:rPr>
          <w:rFonts w:ascii="Times New Roman" w:hAnsi="Times New Roman"/>
          <w:sz w:val="28"/>
          <w:szCs w:val="28"/>
        </w:rPr>
      </w:pPr>
      <w:r>
        <w:rPr>
          <w:rFonts w:ascii="Times New Roman" w:hAnsi="Times New Roman"/>
          <w:sz w:val="28"/>
        </w:rPr>
        <w:t>счета</w:t>
      </w:r>
      <w:r>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680CFC" w:rsidRDefault="00F47E51">
      <w:pPr>
        <w:pStyle w:val="aff8"/>
        <w:numPr>
          <w:ilvl w:val="1"/>
          <w:numId w:val="1"/>
        </w:numPr>
        <w:ind w:left="0" w:firstLine="567"/>
        <w:rPr>
          <w:rFonts w:ascii="Times New Roman" w:hAnsi="Times New Roman"/>
          <w:sz w:val="28"/>
          <w:szCs w:val="28"/>
        </w:rPr>
      </w:pPr>
      <w:r>
        <w:rPr>
          <w:rFonts w:ascii="Times New Roman" w:hAnsi="Times New Roman"/>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680CFC" w:rsidRDefault="00F47E51">
      <w:pPr>
        <w:pStyle w:val="aff8"/>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 в том числе "электронные кошельки" (например, "</w:t>
      </w:r>
      <w:proofErr w:type="spellStart"/>
      <w:proofErr w:type="gramStart"/>
      <w:r>
        <w:rPr>
          <w:rFonts w:ascii="Times New Roman" w:hAnsi="Times New Roman"/>
          <w:sz w:val="28"/>
          <w:szCs w:val="28"/>
        </w:rPr>
        <w:t>Ю</w:t>
      </w:r>
      <w:proofErr w:type="gramEnd"/>
      <w:r>
        <w:rPr>
          <w:rFonts w:ascii="Times New Roman" w:hAnsi="Times New Roman"/>
          <w:sz w:val="28"/>
          <w:szCs w:val="28"/>
        </w:rPr>
        <w:t>Money</w:t>
      </w:r>
      <w:proofErr w:type="spellEnd"/>
      <w:r>
        <w:rPr>
          <w:rFonts w:ascii="Times New Roman" w:hAnsi="Times New Roman"/>
          <w:sz w:val="28"/>
          <w:szCs w:val="28"/>
        </w:rPr>
        <w:t>", "</w:t>
      </w:r>
      <w:proofErr w:type="spellStart"/>
      <w:r>
        <w:rPr>
          <w:rFonts w:ascii="Times New Roman" w:hAnsi="Times New Roman"/>
          <w:sz w:val="28"/>
          <w:szCs w:val="28"/>
          <w:lang w:val="en-US"/>
        </w:rPr>
        <w:t>Qiwi</w:t>
      </w:r>
      <w:proofErr w:type="spellEnd"/>
      <w:r>
        <w:rPr>
          <w:rFonts w:ascii="Times New Roman" w:hAnsi="Times New Roman"/>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680CFC" w:rsidRDefault="00F47E51">
      <w:pPr>
        <w:rPr>
          <w:rFonts w:ascii="Times New Roman" w:hAnsi="Times New Roman"/>
          <w:sz w:val="28"/>
          <w:szCs w:val="28"/>
        </w:rPr>
      </w:pPr>
      <w:proofErr w:type="gramStart"/>
      <w:r>
        <w:rPr>
          <w:rFonts w:ascii="Times New Roman" w:hAnsi="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Pr>
          <w:rFonts w:ascii="Times New Roman" w:hAnsi="Times New Roman"/>
          <w:sz w:val="28"/>
          <w:szCs w:val="28"/>
        </w:rPr>
        <w:t xml:space="preserve"> том числе платежных карт, а также иных технических устройств.</w:t>
      </w:r>
    </w:p>
    <w:p w:rsidR="00680CFC" w:rsidRDefault="00F47E51">
      <w:pPr>
        <w:pStyle w:val="aff8"/>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Pr>
          <w:rFonts w:ascii="Times New Roman" w:hAnsi="Times New Roman"/>
          <w:sz w:val="28"/>
          <w:szCs w:val="28"/>
        </w:rPr>
        <w:t>дств с т</w:t>
      </w:r>
      <w:proofErr w:type="gramEnd"/>
      <w:r>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Pr>
          <w:rFonts w:ascii="Times New Roman" w:hAnsi="Times New Roman"/>
          <w:sz w:val="28"/>
          <w:szCs w:val="28"/>
        </w:rPr>
        <w:lastRenderedPageBreak/>
        <w:t xml:space="preserve">орган за соответствующей выпиской.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gtFrame="https://www.cbr.ru/banking_sector/likvidbase/">
        <w:r>
          <w:rPr>
            <w:rStyle w:val="aff"/>
            <w:rFonts w:ascii="Times New Roman" w:hAnsi="Times New Roman"/>
            <w:sz w:val="28"/>
            <w:szCs w:val="28"/>
          </w:rPr>
          <w:t>https://www.cbr.ru/banking_sector/likvidbase/</w:t>
        </w:r>
      </w:hyperlink>
      <w:r>
        <w:rPr>
          <w:rFonts w:ascii="Times New Roman" w:hAnsi="Times New Roman"/>
          <w:sz w:val="28"/>
          <w:szCs w:val="28"/>
        </w:rPr>
        <w:t xml:space="preserve">. </w:t>
      </w:r>
    </w:p>
    <w:p w:rsidR="00680CFC" w:rsidRDefault="00680CFC">
      <w:pPr>
        <w:ind w:firstLine="851"/>
        <w:jc w:val="center"/>
        <w:rPr>
          <w:rFonts w:ascii="Times New Roman" w:hAnsi="Times New Roman"/>
          <w:sz w:val="28"/>
          <w:szCs w:val="28"/>
        </w:rPr>
      </w:pPr>
    </w:p>
    <w:p w:rsidR="00680CFC" w:rsidRDefault="00680CFC">
      <w:pPr>
        <w:ind w:firstLine="851"/>
        <w:jc w:val="center"/>
        <w:rPr>
          <w:rFonts w:ascii="Times New Roman" w:hAnsi="Times New Roman"/>
          <w:sz w:val="28"/>
          <w:szCs w:val="28"/>
        </w:rPr>
      </w:pPr>
    </w:p>
    <w:p w:rsidR="00680CFC" w:rsidRDefault="00680CFC">
      <w:pPr>
        <w:ind w:firstLine="851"/>
        <w:jc w:val="center"/>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680CFC" w:rsidRDefault="00680CFC">
      <w:pPr>
        <w:ind w:firstLine="851"/>
        <w:jc w:val="center"/>
        <w:rPr>
          <w:rFonts w:ascii="Times New Roman" w:hAnsi="Times New Roman"/>
          <w:sz w:val="28"/>
          <w:szCs w:val="28"/>
        </w:rPr>
      </w:pP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szCs w:val="28"/>
        </w:rPr>
        <w:t>).</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Pr>
          <w:rFonts w:ascii="Times New Roman" w:hAnsi="Times New Roman"/>
          <w:sz w:val="28"/>
          <w:szCs w:val="28"/>
        </w:rPr>
        <w:t>связи</w:t>
      </w:r>
      <w:proofErr w:type="gramEnd"/>
      <w:r>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680CFC" w:rsidRDefault="00F47E51">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b/>
          <w:sz w:val="28"/>
        </w:rPr>
        <w:t>"</w:t>
      </w:r>
      <w:r>
        <w:rPr>
          <w:rFonts w:ascii="Times New Roman" w:hAnsi="Times New Roman"/>
          <w:sz w:val="28"/>
          <w:szCs w:val="28"/>
        </w:rPr>
        <w:t xml:space="preserve"> указываются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680CFC" w:rsidRDefault="00F47E51">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Местонахождение организации (адрес)</w:t>
      </w:r>
      <w:r>
        <w:rPr>
          <w:rFonts w:ascii="Times New Roman" w:hAnsi="Times New Roman"/>
          <w:b/>
          <w:sz w:val="28"/>
        </w:rPr>
        <w:t>"</w:t>
      </w:r>
      <w:r>
        <w:rPr>
          <w:rFonts w:ascii="Times New Roman" w:hAnsi="Times New Roman"/>
          <w:sz w:val="28"/>
          <w:szCs w:val="28"/>
        </w:rPr>
        <w:t xml:space="preserve"> указывается место нахождения эмитента акций (иностранных акций). </w:t>
      </w:r>
      <w:proofErr w:type="gramStart"/>
      <w:r>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roofErr w:type="gramEnd"/>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680CFC" w:rsidRDefault="00F47E51">
      <w:pPr>
        <w:pStyle w:val="aff8"/>
        <w:numPr>
          <w:ilvl w:val="0"/>
          <w:numId w:val="1"/>
        </w:numPr>
        <w:ind w:left="0" w:firstLine="567"/>
        <w:rPr>
          <w:rFonts w:ascii="Times New Roman" w:hAnsi="Times New Roman"/>
          <w:sz w:val="28"/>
          <w:szCs w:val="28"/>
        </w:rPr>
      </w:pPr>
      <w:bookmarkStart w:id="5" w:name="Par620"/>
      <w:bookmarkEnd w:id="5"/>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СПО "Справки БК" предусмотрена графа </w:t>
      </w:r>
      <w:r>
        <w:rPr>
          <w:rFonts w:ascii="Times New Roman" w:hAnsi="Times New Roman"/>
          <w:b/>
          <w:sz w:val="28"/>
        </w:rPr>
        <w:t>"Общая стоимость</w:t>
      </w:r>
      <w:r>
        <w:rPr>
          <w:rFonts w:ascii="Times New Roman" w:hAnsi="Times New Roman"/>
          <w:b/>
          <w:sz w:val="28"/>
          <w:szCs w:val="28"/>
        </w:rPr>
        <w:t xml:space="preserve"> (руб.)"</w:t>
      </w:r>
      <w:r>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rsidR="00680CFC" w:rsidRDefault="00F47E51">
      <w:pPr>
        <w:pStyle w:val="aff8"/>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Номинальная величина обязательства (руб.)"</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rPr>
        <w:t>"</w:t>
      </w:r>
      <w:r>
        <w:rPr>
          <w:rFonts w:ascii="Times New Roman" w:hAnsi="Times New Roman"/>
          <w:b/>
          <w:sz w:val="28"/>
          <w:szCs w:val="28"/>
        </w:rPr>
        <w:t>Общая стоимость (руб.)"</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Pr>
          <w:rFonts w:ascii="Times New Roman" w:hAnsi="Times New Roman"/>
          <w:sz w:val="28"/>
          <w:szCs w:val="28"/>
        </w:rPr>
        <w:t>предзаполняет</w:t>
      </w:r>
      <w:proofErr w:type="spellEnd"/>
      <w:r>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pStyle w:val="aff8"/>
        <w:numPr>
          <w:ilvl w:val="0"/>
          <w:numId w:val="1"/>
        </w:numPr>
        <w:tabs>
          <w:tab w:val="left" w:pos="1418"/>
        </w:tabs>
        <w:ind w:left="0" w:firstLine="567"/>
        <w:rPr>
          <w:rFonts w:ascii="Times New Roman" w:hAnsi="Times New Roman"/>
          <w:sz w:val="28"/>
          <w:szCs w:val="28"/>
        </w:rPr>
      </w:pPr>
      <w:proofErr w:type="gramStart"/>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80CFC" w:rsidRDefault="00F47E51">
      <w:pPr>
        <w:pStyle w:val="aff8"/>
        <w:tabs>
          <w:tab w:val="left" w:pos="1418"/>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4">
        <w:r>
          <w:rPr>
            <w:rStyle w:val="aff"/>
            <w:rFonts w:ascii="Times New Roman" w:hAnsi="Times New Roman"/>
            <w:sz w:val="28"/>
            <w:szCs w:val="28"/>
          </w:rPr>
          <w:t>https://mintrud.gov.ru/ministry/programms/anticorruption/9/21</w:t>
        </w:r>
      </w:hyperlink>
      <w:r>
        <w:rPr>
          <w:rFonts w:ascii="Times New Roman" w:hAnsi="Times New Roman"/>
          <w:sz w:val="28"/>
          <w:szCs w:val="28"/>
        </w:rPr>
        <w:t>).</w:t>
      </w:r>
    </w:p>
    <w:p w:rsidR="00680CFC" w:rsidRDefault="00680CFC">
      <w:pPr>
        <w:pStyle w:val="aff8"/>
        <w:tabs>
          <w:tab w:val="left" w:pos="1418"/>
        </w:tabs>
        <w:ind w:left="0" w:firstLine="567"/>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 xml:space="preserve">РАЗДЕЛ 6. СВЕДЕНИЯ ОБ ОБЯЗАТЕЛЬСТВАХ </w:t>
      </w:r>
    </w:p>
    <w:p w:rsidR="00680CFC" w:rsidRDefault="00F47E51">
      <w:pPr>
        <w:ind w:firstLine="0"/>
        <w:jc w:val="center"/>
        <w:rPr>
          <w:rFonts w:ascii="Times New Roman" w:hAnsi="Times New Roman"/>
          <w:b/>
          <w:sz w:val="28"/>
          <w:szCs w:val="28"/>
        </w:rPr>
      </w:pPr>
      <w:r>
        <w:rPr>
          <w:rFonts w:ascii="Times New Roman" w:hAnsi="Times New Roman"/>
          <w:b/>
          <w:sz w:val="28"/>
          <w:szCs w:val="28"/>
        </w:rPr>
        <w:t>ИМУЩЕСТВЕННОГО ХАРАКТЕРА</w:t>
      </w:r>
    </w:p>
    <w:p w:rsidR="00680CFC" w:rsidRDefault="00680CFC">
      <w:pPr>
        <w:ind w:firstLine="851"/>
        <w:jc w:val="center"/>
        <w:rPr>
          <w:rFonts w:ascii="Times New Roman" w:hAnsi="Times New Roman"/>
          <w:sz w:val="28"/>
          <w:szCs w:val="28"/>
        </w:rPr>
      </w:pPr>
    </w:p>
    <w:p w:rsidR="00680CFC" w:rsidRDefault="00F47E51">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680CFC" w:rsidRDefault="00F47E51">
      <w:pPr>
        <w:pStyle w:val="aff8"/>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680CFC" w:rsidRDefault="00F47E51">
      <w:pPr>
        <w:pStyle w:val="aff8"/>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680CFC" w:rsidRDefault="00F47E51">
      <w:pPr>
        <w:pStyle w:val="aff8"/>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680CFC" w:rsidRDefault="00F47E51">
      <w:pPr>
        <w:pStyle w:val="aff8"/>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rsidR="00680CFC" w:rsidRDefault="00F47E51">
      <w:pPr>
        <w:pStyle w:val="aff8"/>
        <w:ind w:left="567" w:firstLine="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rsidR="00680CFC" w:rsidRDefault="00F47E51">
      <w:pPr>
        <w:pStyle w:val="aff8"/>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680CFC" w:rsidRDefault="00F47E51">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80CFC" w:rsidRDefault="00F47E51">
      <w:pPr>
        <w:ind w:firstLine="567"/>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договору аренды (найма, поднайма);</w:t>
      </w:r>
    </w:p>
    <w:p w:rsidR="00680CFC" w:rsidRDefault="00F47E51">
      <w:pPr>
        <w:ind w:firstLine="567"/>
        <w:rPr>
          <w:rFonts w:ascii="Times New Roman" w:hAnsi="Times New Roman"/>
          <w:sz w:val="28"/>
          <w:szCs w:val="28"/>
        </w:rPr>
      </w:pPr>
      <w:r>
        <w:rPr>
          <w:rFonts w:ascii="Times New Roman" w:hAnsi="Times New Roman"/>
          <w:sz w:val="28"/>
          <w:szCs w:val="28"/>
        </w:rPr>
        <w:t>4)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договорам социального найма;</w:t>
      </w:r>
    </w:p>
    <w:p w:rsidR="00680CFC" w:rsidRDefault="00F47E51">
      <w:pPr>
        <w:ind w:firstLine="567"/>
        <w:rPr>
          <w:rFonts w:ascii="Times New Roman" w:hAnsi="Times New Roman"/>
          <w:sz w:val="28"/>
          <w:szCs w:val="28"/>
        </w:rPr>
      </w:pPr>
      <w:r>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Pr>
          <w:rFonts w:ascii="Times New Roman" w:hAnsi="Times New Roman"/>
          <w:sz w:val="28"/>
          <w:szCs w:val="28"/>
        </w:rPr>
        <w:t>Росреестра</w:t>
      </w:r>
      <w:proofErr w:type="spellEnd"/>
      <w:r>
        <w:rPr>
          <w:rFonts w:ascii="Times New Roman" w:hAnsi="Times New Roman"/>
          <w:sz w:val="28"/>
          <w:szCs w:val="28"/>
        </w:rPr>
        <w:t>, а также об объектах незавершенного строительства;</w:t>
      </w:r>
    </w:p>
    <w:p w:rsidR="00680CFC" w:rsidRDefault="00F47E51">
      <w:pPr>
        <w:ind w:firstLine="567"/>
        <w:rPr>
          <w:rFonts w:ascii="Times New Roman" w:hAnsi="Times New Roman"/>
          <w:sz w:val="28"/>
          <w:szCs w:val="28"/>
        </w:rPr>
      </w:pPr>
      <w:r>
        <w:rPr>
          <w:rFonts w:ascii="Times New Roman" w:hAnsi="Times New Roman"/>
          <w:sz w:val="28"/>
          <w:szCs w:val="28"/>
        </w:rPr>
        <w:t>6) </w:t>
      </w:r>
      <w:proofErr w:type="gramStart"/>
      <w:r>
        <w:rPr>
          <w:rFonts w:ascii="Times New Roman" w:hAnsi="Times New Roman"/>
          <w:sz w:val="28"/>
          <w:szCs w:val="28"/>
        </w:rPr>
        <w:t>принадлежащих</w:t>
      </w:r>
      <w:proofErr w:type="gramEnd"/>
      <w:r>
        <w:rPr>
          <w:rFonts w:ascii="Times New Roman" w:hAnsi="Times New Roman"/>
          <w:sz w:val="28"/>
          <w:szCs w:val="28"/>
        </w:rPr>
        <w:t xml:space="preserve"> на праве пожизненного наследуемого владения земельным участком;</w:t>
      </w:r>
    </w:p>
    <w:p w:rsidR="00680CFC" w:rsidRDefault="00F47E51">
      <w:pPr>
        <w:ind w:firstLine="567"/>
        <w:rPr>
          <w:rFonts w:ascii="Times New Roman" w:hAnsi="Times New Roman"/>
          <w:sz w:val="28"/>
          <w:szCs w:val="28"/>
        </w:rPr>
      </w:pPr>
      <w:r>
        <w:rPr>
          <w:rFonts w:ascii="Times New Roman" w:hAnsi="Times New Roman"/>
          <w:sz w:val="28"/>
          <w:szCs w:val="28"/>
        </w:rPr>
        <w:t xml:space="preserve">7) переданных </w:t>
      </w:r>
      <w:proofErr w:type="gramStart"/>
      <w:r>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680CFC" w:rsidRDefault="00F47E51">
      <w:pPr>
        <w:pStyle w:val="aff8"/>
        <w:widowControl w:val="0"/>
        <w:numPr>
          <w:ilvl w:val="0"/>
          <w:numId w:val="1"/>
        </w:numPr>
        <w:ind w:left="0" w:firstLine="567"/>
        <w:rPr>
          <w:rFonts w:ascii="Times New Roman" w:hAnsi="Times New Roman"/>
          <w:sz w:val="28"/>
          <w:szCs w:val="28"/>
        </w:rPr>
      </w:pPr>
      <w:bookmarkStart w:id="6" w:name="Par626"/>
      <w:bookmarkEnd w:id="6"/>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Вид и сроки пользования</w:t>
      </w:r>
      <w:r>
        <w:rPr>
          <w:rFonts w:ascii="Times New Roman" w:hAnsi="Times New Roman"/>
          <w:b/>
          <w:sz w:val="28"/>
        </w:rPr>
        <w:t>"</w:t>
      </w:r>
      <w:r>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680CFC" w:rsidRDefault="00F47E51">
      <w:pPr>
        <w:pStyle w:val="aff8"/>
        <w:numPr>
          <w:ilvl w:val="0"/>
          <w:numId w:val="1"/>
        </w:numPr>
        <w:ind w:left="0" w:firstLine="567"/>
        <w:rPr>
          <w:rFonts w:ascii="Times New Roman" w:hAnsi="Times New Roman"/>
          <w:sz w:val="28"/>
          <w:szCs w:val="28"/>
        </w:rPr>
      </w:pPr>
      <w:bookmarkStart w:id="7" w:name="Par627"/>
      <w:bookmarkEnd w:id="7"/>
      <w:r>
        <w:rPr>
          <w:rFonts w:ascii="Times New Roman" w:hAnsi="Times New Roman"/>
          <w:sz w:val="28"/>
          <w:szCs w:val="28"/>
        </w:rPr>
        <w:lastRenderedPageBreak/>
        <w:t xml:space="preserve">В графе </w:t>
      </w:r>
      <w:r>
        <w:rPr>
          <w:rFonts w:ascii="Times New Roman" w:hAnsi="Times New Roman"/>
          <w:b/>
          <w:sz w:val="28"/>
        </w:rPr>
        <w:t>"</w:t>
      </w:r>
      <w:r>
        <w:rPr>
          <w:rFonts w:ascii="Times New Roman" w:hAnsi="Times New Roman"/>
          <w:b/>
          <w:sz w:val="28"/>
          <w:szCs w:val="28"/>
        </w:rPr>
        <w:t>Основание пользования</w:t>
      </w:r>
      <w:r>
        <w:rPr>
          <w:rFonts w:ascii="Times New Roman" w:hAnsi="Times New Roman"/>
          <w:b/>
          <w:sz w:val="28"/>
        </w:rPr>
        <w:t>"</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680CFC" w:rsidRDefault="00F47E51">
      <w:pPr>
        <w:pStyle w:val="aff8"/>
        <w:ind w:left="0" w:firstLine="567"/>
        <w:rPr>
          <w:rFonts w:ascii="Times New Roman" w:hAnsi="Times New Roman"/>
          <w:sz w:val="28"/>
          <w:szCs w:val="28"/>
        </w:rPr>
      </w:pPr>
      <w:r>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Pr>
          <w:rFonts w:ascii="Times New Roman" w:hAnsi="Times New Roman"/>
          <w:sz w:val="28"/>
          <w:szCs w:val="28"/>
        </w:rPr>
        <w:t>гаражно-строительного</w:t>
      </w:r>
      <w:proofErr w:type="gramEnd"/>
      <w:r>
        <w:rPr>
          <w:rFonts w:ascii="Times New Roman" w:hAnsi="Times New Roman"/>
          <w:sz w:val="28"/>
          <w:szCs w:val="28"/>
        </w:rPr>
        <w:t xml:space="preserve"> и иных кооперативов.</w:t>
      </w:r>
    </w:p>
    <w:p w:rsidR="00680CFC" w:rsidRDefault="00F47E51">
      <w:pPr>
        <w:pStyle w:val="13"/>
        <w:numPr>
          <w:ilvl w:val="0"/>
          <w:numId w:val="1"/>
        </w:numPr>
        <w:shd w:val="clear" w:color="auto" w:fill="auto"/>
        <w:spacing w:after="0" w:line="240" w:lineRule="auto"/>
        <w:ind w:left="0" w:firstLine="567"/>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Аналогично в отношении несовершеннолетних детей.</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680CFC" w:rsidRDefault="00F47E51">
      <w:pPr>
        <w:pStyle w:val="13"/>
        <w:shd w:val="clear" w:color="auto" w:fill="auto"/>
        <w:spacing w:after="0" w:line="240" w:lineRule="auto"/>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w:t>
      </w:r>
      <w:r>
        <w:rPr>
          <w:rFonts w:ascii="Times New Roman" w:hAnsi="Times New Roman"/>
          <w:b/>
          <w:sz w:val="28"/>
          <w:szCs w:val="28"/>
        </w:rPr>
        <w:t>Площадь (кв. м)</w:t>
      </w:r>
      <w:r>
        <w:rPr>
          <w:rFonts w:ascii="Times New Roman" w:hAnsi="Times New Roman"/>
          <w:b/>
          <w:sz w:val="28"/>
        </w:rPr>
        <w:t>"</w:t>
      </w:r>
      <w:r>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680CFC" w:rsidRDefault="00F47E51">
      <w:pPr>
        <w:pStyle w:val="aff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680CFC" w:rsidRDefault="00F47E51">
      <w:pPr>
        <w:pStyle w:val="aff8"/>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680CFC" w:rsidRDefault="00F47E51">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680CFC" w:rsidRDefault="00F47E51">
      <w:pPr>
        <w:pStyle w:val="aff8"/>
        <w:widowControl w:val="0"/>
        <w:numPr>
          <w:ilvl w:val="0"/>
          <w:numId w:val="1"/>
        </w:numPr>
        <w:ind w:left="0" w:firstLine="567"/>
        <w:rPr>
          <w:rFonts w:ascii="Times New Roman" w:hAnsi="Times New Roman"/>
          <w:sz w:val="28"/>
          <w:szCs w:val="28"/>
        </w:rPr>
      </w:pPr>
      <w:bookmarkStart w:id="8" w:name="Par629"/>
      <w:bookmarkEnd w:id="8"/>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Содержание обязательства</w:t>
      </w:r>
      <w:r>
        <w:rPr>
          <w:rFonts w:ascii="Times New Roman" w:hAnsi="Times New Roman"/>
          <w:b/>
          <w:sz w:val="28"/>
        </w:rPr>
        <w:t>"</w:t>
      </w:r>
      <w:r>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rPr>
        <w:t>"</w:t>
      </w:r>
      <w:r>
        <w:rPr>
          <w:rFonts w:ascii="Times New Roman" w:hAnsi="Times New Roman"/>
          <w:b/>
          <w:sz w:val="28"/>
          <w:szCs w:val="28"/>
        </w:rPr>
        <w:t>Кредитор (должник)</w:t>
      </w:r>
      <w:r>
        <w:rPr>
          <w:rFonts w:ascii="Times New Roman" w:hAnsi="Times New Roman"/>
          <w:b/>
          <w:sz w:val="28"/>
        </w:rPr>
        <w:t>"</w:t>
      </w:r>
      <w:r>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Например, </w:t>
      </w:r>
    </w:p>
    <w:p w:rsidR="00680CFC" w:rsidRDefault="00F47E51">
      <w:pPr>
        <w:widowControl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w:t>
      </w:r>
      <w:proofErr w:type="gramStart"/>
      <w:r>
        <w:rPr>
          <w:rFonts w:ascii="Times New Roman" w:hAnsi="Times New Roman"/>
          <w:sz w:val="28"/>
          <w:szCs w:val="28"/>
        </w:rPr>
        <w:t>л(</w:t>
      </w:r>
      <w:proofErr w:type="gramEnd"/>
      <w:r>
        <w:rPr>
          <w:rFonts w:ascii="Times New Roman" w:hAnsi="Times New Roman"/>
          <w:sz w:val="28"/>
          <w:szCs w:val="28"/>
        </w:rPr>
        <w:t xml:space="preserve">-а)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кредитор ПАО Сбербанк;</w:t>
      </w:r>
    </w:p>
    <w:p w:rsidR="00680CFC" w:rsidRDefault="00F47E51">
      <w:pPr>
        <w:ind w:firstLine="567"/>
        <w:rPr>
          <w:rFonts w:ascii="Times New Roman" w:hAnsi="Times New Roman"/>
          <w:sz w:val="28"/>
          <w:szCs w:val="28"/>
        </w:rPr>
      </w:pPr>
      <w:r>
        <w:rPr>
          <w:rFonts w:ascii="Times New Roman" w:hAnsi="Times New Roman"/>
          <w:sz w:val="28"/>
          <w:szCs w:val="28"/>
        </w:rPr>
        <w:t>2) если служащий (работник) или его супруга (супруг) заключи</w:t>
      </w:r>
      <w:proofErr w:type="gramStart"/>
      <w:r>
        <w:rPr>
          <w:rFonts w:ascii="Times New Roman" w:hAnsi="Times New Roman"/>
          <w:sz w:val="28"/>
          <w:szCs w:val="28"/>
        </w:rPr>
        <w:t>л(</w:t>
      </w:r>
      <w:proofErr w:type="gramEnd"/>
      <w:r>
        <w:rPr>
          <w:rFonts w:ascii="Times New Roman" w:hAnsi="Times New Roman"/>
          <w:sz w:val="28"/>
          <w:szCs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680CFC" w:rsidRDefault="00F47E51">
      <w:pPr>
        <w:pStyle w:val="aff8"/>
        <w:widowControl w:val="0"/>
        <w:numPr>
          <w:ilvl w:val="0"/>
          <w:numId w:val="1"/>
        </w:numPr>
        <w:ind w:left="0" w:firstLine="567"/>
        <w:rPr>
          <w:rFonts w:ascii="Times New Roman" w:hAnsi="Times New Roman"/>
          <w:sz w:val="28"/>
          <w:szCs w:val="28"/>
        </w:rPr>
      </w:pPr>
      <w:bookmarkStart w:id="9" w:name="Par631"/>
      <w:bookmarkEnd w:id="9"/>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возникновения</w:t>
      </w:r>
      <w:r>
        <w:rPr>
          <w:rFonts w:ascii="Times New Roman" w:hAnsi="Times New Roman"/>
          <w:b/>
          <w:sz w:val="28"/>
        </w:rPr>
        <w:t>"</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b/>
          <w:sz w:val="28"/>
        </w:rPr>
        <w:t xml:space="preserve">" </w:t>
      </w:r>
      <w:r>
        <w:rPr>
          <w:rFonts w:ascii="Times New Roman" w:hAnsi="Times New Roman"/>
          <w:sz w:val="28"/>
          <w:szCs w:val="28"/>
        </w:rPr>
        <w:t xml:space="preserve">указываются: </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680CFC" w:rsidRDefault="00F47E51">
      <w:pPr>
        <w:pStyle w:val="aff8"/>
        <w:widowControl w:val="0"/>
        <w:ind w:left="0" w:firstLine="567"/>
        <w:rPr>
          <w:rFonts w:ascii="Times New Roman" w:hAnsi="Times New Roman"/>
          <w:sz w:val="28"/>
          <w:szCs w:val="28"/>
        </w:rPr>
      </w:pPr>
      <w:proofErr w:type="gramStart"/>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rsidR="00680CFC" w:rsidRDefault="00F47E51">
      <w:pPr>
        <w:widowControl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5" w:tgtFrame="https://www.cbr.ru/currency_base/daily/">
        <w:r>
          <w:rPr>
            <w:rStyle w:val="aff"/>
            <w:rFonts w:ascii="Times New Roman" w:hAnsi="Times New Roman"/>
            <w:sz w:val="28"/>
            <w:szCs w:val="28"/>
          </w:rPr>
          <w:t>https://www.cbr.ru/currency_base/daily/</w:t>
        </w:r>
      </w:hyperlink>
      <w:r>
        <w:rPr>
          <w:rFonts w:ascii="Times New Roman" w:hAnsi="Times New Roman"/>
          <w:sz w:val="28"/>
          <w:szCs w:val="28"/>
        </w:rPr>
        <w:t>.</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680CFC" w:rsidRDefault="00F47E51">
      <w:pPr>
        <w:pStyle w:val="aff8"/>
        <w:widowControl w:val="0"/>
        <w:numPr>
          <w:ilvl w:val="0"/>
          <w:numId w:val="1"/>
        </w:numPr>
        <w:ind w:left="0" w:firstLine="567"/>
        <w:rPr>
          <w:rFonts w:ascii="Times New Roman" w:hAnsi="Times New Roman"/>
          <w:sz w:val="28"/>
          <w:szCs w:val="28"/>
        </w:rPr>
      </w:pPr>
      <w:bookmarkStart w:id="10" w:name="Par633"/>
      <w:bookmarkEnd w:id="10"/>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Условия обязательства</w:t>
      </w:r>
      <w:r>
        <w:rPr>
          <w:rFonts w:ascii="Times New Roman" w:hAnsi="Times New Roman"/>
          <w:b/>
          <w:sz w:val="28"/>
        </w:rPr>
        <w:t>"</w:t>
      </w:r>
      <w:r>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680CFC" w:rsidRDefault="00F47E51">
      <w:pPr>
        <w:pStyle w:val="aff8"/>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680CFC" w:rsidRDefault="00F47E51">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680CFC" w:rsidRDefault="00F47E51">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680CFC" w:rsidRDefault="00F47E51">
      <w:pPr>
        <w:ind w:firstLine="567"/>
        <w:rPr>
          <w:rFonts w:ascii="Times New Roman" w:hAnsi="Times New Roman"/>
          <w:sz w:val="28"/>
          <w:szCs w:val="28"/>
        </w:rPr>
      </w:pPr>
      <w:r>
        <w:rPr>
          <w:rFonts w:ascii="Times New Roman" w:hAnsi="Times New Roman"/>
          <w:sz w:val="28"/>
          <w:szCs w:val="28"/>
        </w:rPr>
        <w:t>3) договор займа;</w:t>
      </w:r>
    </w:p>
    <w:p w:rsidR="00680CFC" w:rsidRDefault="00F47E51">
      <w:pPr>
        <w:pStyle w:val="aff8"/>
        <w:ind w:left="0" w:firstLine="567"/>
        <w:rPr>
          <w:rFonts w:ascii="Times New Roman" w:hAnsi="Times New Roman"/>
          <w:sz w:val="28"/>
          <w:szCs w:val="28"/>
        </w:rPr>
      </w:pPr>
      <w:r>
        <w:rPr>
          <w:rFonts w:ascii="Times New Roman" w:hAnsi="Times New Roman"/>
          <w:sz w:val="28"/>
          <w:szCs w:val="28"/>
        </w:rPr>
        <w:lastRenderedPageBreak/>
        <w:t>4) договор финансирования под уступку денежного требования;</w:t>
      </w:r>
    </w:p>
    <w:p w:rsidR="00680CFC" w:rsidRDefault="00F47E51">
      <w:pPr>
        <w:pStyle w:val="aff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680CFC" w:rsidRDefault="00F47E51">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680CFC" w:rsidRDefault="00F47E51">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80CFC" w:rsidRDefault="00F47E51">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80CFC" w:rsidRDefault="00F47E51">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80CFC" w:rsidRDefault="00F47E51">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680CFC" w:rsidRDefault="00F47E51">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680CFC" w:rsidRDefault="00F47E51">
      <w:pPr>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rsidR="00680CFC" w:rsidRDefault="00F47E51">
      <w:pPr>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680CFC" w:rsidRDefault="00F47E51">
      <w:pPr>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680CFC" w:rsidRDefault="00F47E51">
      <w:pPr>
        <w:ind w:firstLine="567"/>
        <w:rPr>
          <w:rFonts w:ascii="Times New Roman" w:hAnsi="Times New Roman"/>
          <w:sz w:val="28"/>
          <w:szCs w:val="28"/>
        </w:rPr>
      </w:pPr>
      <w:r>
        <w:rPr>
          <w:rFonts w:ascii="Times New Roman" w:hAnsi="Times New Roman"/>
          <w:sz w:val="28"/>
          <w:szCs w:val="28"/>
        </w:rPr>
        <w:t>14) фьючерсный договор;</w:t>
      </w:r>
    </w:p>
    <w:p w:rsidR="00680CFC" w:rsidRDefault="00F47E51">
      <w:pPr>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Pr>
          <w:rFonts w:ascii="Times New Roman" w:hAnsi="Times New Roman"/>
          <w:sz w:val="28"/>
          <w:szCs w:val="28"/>
        </w:rPr>
        <w:t>некредитными</w:t>
      </w:r>
      <w:proofErr w:type="spellEnd"/>
      <w:r>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680CFC" w:rsidRDefault="00F47E51">
      <w:pPr>
        <w:pStyle w:val="aff8"/>
        <w:widowControl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proofErr w:type="gramStart"/>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680CFC" w:rsidRDefault="00F47E51">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Pr>
          <w:rFonts w:ascii="Times New Roman" w:hAnsi="Times New Roman"/>
          <w:sz w:val="28"/>
          <w:szCs w:val="28"/>
        </w:rPr>
        <w:lastRenderedPageBreak/>
        <w:t>отношению</w:t>
      </w:r>
      <w:proofErr w:type="gramEnd"/>
      <w:r>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Pr>
          <w:rFonts w:ascii="Times New Roman" w:hAnsi="Times New Roman"/>
          <w:sz w:val="28"/>
          <w:szCs w:val="28"/>
        </w:rPr>
        <w:t>В этом случае в графе </w:t>
      </w:r>
      <w:r>
        <w:rPr>
          <w:rFonts w:ascii="Times New Roman" w:hAnsi="Times New Roman"/>
          <w:b/>
          <w:sz w:val="28"/>
          <w:szCs w:val="28"/>
        </w:rPr>
        <w:t>"Кредитор (должник)"</w:t>
      </w:r>
      <w:r>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szCs w:val="28"/>
        </w:rPr>
        <w:t>можно отразить, что денежные средства переданы застройщику в полном объеме</w:t>
      </w:r>
      <w:proofErr w:type="gramEnd"/>
      <w:r>
        <w:rPr>
          <w:rFonts w:ascii="Times New Roman" w:hAnsi="Times New Roman"/>
          <w:sz w:val="28"/>
          <w:szCs w:val="28"/>
        </w:rPr>
        <w:t xml:space="preserve">.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80CFC" w:rsidRDefault="00F47E51">
      <w:pPr>
        <w:ind w:firstLine="567"/>
        <w:rPr>
          <w:rFonts w:ascii="Times New Roman" w:hAnsi="Times New Roman"/>
          <w:sz w:val="28"/>
          <w:szCs w:val="28"/>
        </w:rPr>
      </w:pPr>
      <w:r>
        <w:rPr>
          <w:rFonts w:ascii="Times New Roman" w:hAnsi="Times New Roman"/>
          <w:sz w:val="28"/>
          <w:szCs w:val="28"/>
        </w:rPr>
        <w:t xml:space="preserve">Данный порядок применяется также в случае использования счетов </w:t>
      </w:r>
      <w:proofErr w:type="spellStart"/>
      <w:r>
        <w:rPr>
          <w:rFonts w:ascii="Times New Roman" w:hAnsi="Times New Roman"/>
          <w:sz w:val="28"/>
          <w:szCs w:val="28"/>
        </w:rPr>
        <w:t>эскроу</w:t>
      </w:r>
      <w:proofErr w:type="spellEnd"/>
      <w:r>
        <w:rPr>
          <w:rFonts w:ascii="Times New Roman" w:hAnsi="Times New Roman"/>
          <w:sz w:val="28"/>
          <w:szCs w:val="28"/>
        </w:rPr>
        <w:t>.</w:t>
      </w:r>
    </w:p>
    <w:p w:rsidR="00680CFC" w:rsidRDefault="00F47E51">
      <w:pPr>
        <w:pStyle w:val="aff8"/>
        <w:tabs>
          <w:tab w:val="left" w:pos="0"/>
          <w:tab w:val="left" w:pos="1418"/>
        </w:tabs>
        <w:ind w:left="0" w:firstLine="567"/>
        <w:rPr>
          <w:rFonts w:ascii="Times New Roman" w:hAnsi="Times New Roman"/>
          <w:sz w:val="28"/>
          <w:szCs w:val="28"/>
        </w:rPr>
      </w:pPr>
      <w:r>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Pr>
          <w:rFonts w:ascii="Times New Roman" w:hAnsi="Times New Roman"/>
          <w:sz w:val="28"/>
          <w:szCs w:val="28"/>
        </w:rPr>
        <w:t>и</w:t>
      </w:r>
      <w:proofErr w:type="gramEnd"/>
      <w:r>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680CFC" w:rsidRDefault="00F47E51">
      <w:pPr>
        <w:pStyle w:val="aff8"/>
        <w:tabs>
          <w:tab w:val="left" w:pos="0"/>
          <w:tab w:val="left" w:pos="1418"/>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680CFC" w:rsidRDefault="00F47E51">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680CFC" w:rsidRDefault="00F47E51">
      <w:pPr>
        <w:pStyle w:val="aff8"/>
        <w:ind w:left="0" w:firstLine="567"/>
        <w:rPr>
          <w:rFonts w:ascii="Times New Roman" w:hAnsi="Times New Roman"/>
          <w:sz w:val="28"/>
          <w:szCs w:val="28"/>
        </w:rPr>
      </w:pPr>
      <w:proofErr w:type="gramStart"/>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Pr>
          <w:rFonts w:ascii="Times New Roman" w:hAnsi="Times New Roman"/>
          <w:sz w:val="28"/>
          <w:szCs w:val="28"/>
        </w:rPr>
        <w:t xml:space="preserve"> Если в кредитном договоре сумма обязательств не разделена, то следует отразить </w:t>
      </w:r>
      <w:r>
        <w:rPr>
          <w:rFonts w:ascii="Times New Roman" w:hAnsi="Times New Roman"/>
          <w:sz w:val="28"/>
          <w:szCs w:val="28"/>
        </w:rPr>
        <w:lastRenderedPageBreak/>
        <w:t xml:space="preserve">всю сумму обязательств, а в графе </w:t>
      </w:r>
      <w:r>
        <w:rPr>
          <w:rFonts w:ascii="Times New Roman" w:hAnsi="Times New Roman"/>
          <w:b/>
          <w:sz w:val="28"/>
          <w:szCs w:val="28"/>
        </w:rPr>
        <w:t>"Условие обязательства"</w:t>
      </w:r>
      <w:r>
        <w:rPr>
          <w:rFonts w:ascii="Times New Roman" w:hAnsi="Times New Roman"/>
          <w:sz w:val="28"/>
          <w:szCs w:val="28"/>
        </w:rPr>
        <w:t xml:space="preserve"> названного подраздела указать </w:t>
      </w:r>
      <w:proofErr w:type="spellStart"/>
      <w:r>
        <w:rPr>
          <w:rFonts w:ascii="Times New Roman" w:hAnsi="Times New Roman"/>
          <w:sz w:val="28"/>
          <w:szCs w:val="28"/>
        </w:rPr>
        <w:t>созаемщиков</w:t>
      </w:r>
      <w:proofErr w:type="spellEnd"/>
      <w:r>
        <w:rPr>
          <w:rFonts w:ascii="Times New Roman" w:hAnsi="Times New Roman"/>
          <w:sz w:val="28"/>
          <w:szCs w:val="28"/>
        </w:rPr>
        <w:t xml:space="preserve">. </w:t>
      </w:r>
    </w:p>
    <w:p w:rsidR="00680CFC" w:rsidRDefault="00F47E51">
      <w:pPr>
        <w:ind w:firstLine="567"/>
        <w:rPr>
          <w:rFonts w:ascii="Times New Roman" w:hAnsi="Times New Roman"/>
          <w:sz w:val="28"/>
          <w:szCs w:val="28"/>
        </w:rPr>
      </w:pPr>
      <w:proofErr w:type="gramStart"/>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680CFC" w:rsidRDefault="00F47E51">
      <w:pPr>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680CFC" w:rsidRDefault="00F47E51">
      <w:pPr>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 xml:space="preserve">В графе </w:t>
      </w:r>
      <w:r>
        <w:rPr>
          <w:rFonts w:ascii="Times New Roman" w:hAnsi="Times New Roman"/>
          <w:b/>
          <w:sz w:val="28"/>
        </w:rPr>
        <w:t>"Содержание обязательства"</w:t>
      </w:r>
      <w:r>
        <w:rPr>
          <w:rFonts w:ascii="Times New Roman" w:hAnsi="Times New Roman"/>
          <w:sz w:val="28"/>
          <w:szCs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Pr>
          <w:rFonts w:ascii="Times New Roman" w:hAnsi="Times New Roman"/>
          <w:sz w:val="28"/>
          <w:szCs w:val="28"/>
        </w:rPr>
        <w:t xml:space="preserve"> В графе </w:t>
      </w:r>
      <w:r>
        <w:rPr>
          <w:rFonts w:ascii="Times New Roman" w:hAnsi="Times New Roman"/>
          <w:b/>
          <w:sz w:val="28"/>
        </w:rPr>
        <w:t>"Сумма обязательства"</w:t>
      </w:r>
      <w:r>
        <w:rPr>
          <w:rFonts w:ascii="Times New Roman" w:hAnsi="Times New Roman"/>
          <w:sz w:val="28"/>
          <w:szCs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szCs w:val="28"/>
        </w:rPr>
        <w:t xml:space="preserve"> могут быть указаны сроки окончания договора страхования.</w:t>
      </w:r>
    </w:p>
    <w:p w:rsidR="00680CFC" w:rsidRDefault="00F47E51">
      <w:pPr>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680CFC" w:rsidRDefault="00F47E51">
      <w:pPr>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680CFC" w:rsidRDefault="00F47E51">
      <w:pPr>
        <w:ind w:firstLine="567"/>
        <w:rPr>
          <w:rFonts w:ascii="Times New Roman" w:hAnsi="Times New Roman"/>
          <w:sz w:val="28"/>
          <w:szCs w:val="28"/>
        </w:rPr>
      </w:pPr>
      <w:r>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rsidR="00680CFC" w:rsidRDefault="00F47E51">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680CFC" w:rsidRDefault="00F47E51">
      <w:pPr>
        <w:ind w:firstLine="567"/>
        <w:rPr>
          <w:rFonts w:ascii="Times New Roman" w:hAnsi="Times New Roman"/>
          <w:sz w:val="28"/>
          <w:szCs w:val="28"/>
        </w:rPr>
      </w:pPr>
      <w:proofErr w:type="gramStart"/>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w:t>
      </w:r>
    </w:p>
    <w:p w:rsidR="00680CFC" w:rsidRDefault="00680CFC">
      <w:pPr>
        <w:ind w:firstLine="0"/>
        <w:jc w:val="left"/>
        <w:rPr>
          <w:rFonts w:ascii="Times New Roman" w:hAnsi="Times New Roman"/>
          <w:sz w:val="28"/>
          <w:szCs w:val="28"/>
        </w:rPr>
      </w:pPr>
    </w:p>
    <w:p w:rsidR="00680CFC" w:rsidRDefault="00F47E51">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680CFC" w:rsidRDefault="00680CFC">
      <w:pPr>
        <w:ind w:firstLine="851"/>
        <w:jc w:val="center"/>
        <w:rPr>
          <w:rFonts w:ascii="Times New Roman" w:hAnsi="Times New Roman"/>
          <w:sz w:val="28"/>
          <w:szCs w:val="28"/>
        </w:rPr>
      </w:pPr>
    </w:p>
    <w:p w:rsidR="00680CFC" w:rsidRDefault="00F47E51">
      <w:pPr>
        <w:pStyle w:val="aff8"/>
        <w:widowControl w:val="0"/>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В данном разделе указываются сведения о недвижимом имуществе (в </w:t>
      </w:r>
      <w:proofErr w:type="spellStart"/>
      <w:r>
        <w:rPr>
          <w:rFonts w:ascii="Times New Roman" w:hAnsi="Times New Roman"/>
          <w:sz w:val="28"/>
          <w:szCs w:val="28"/>
        </w:rPr>
        <w:t>т.ч</w:t>
      </w:r>
      <w:proofErr w:type="spellEnd"/>
      <w:r>
        <w:rPr>
          <w:rFonts w:ascii="Times New Roman" w:hAnsi="Times New Roman"/>
          <w:sz w:val="28"/>
          <w:szCs w:val="28"/>
        </w:rPr>
        <w:t xml:space="preserve">. доли в праве собственности), транспортных средствах, ценных бумагах (в </w:t>
      </w:r>
      <w:proofErr w:type="spellStart"/>
      <w:r>
        <w:rPr>
          <w:rFonts w:ascii="Times New Roman" w:hAnsi="Times New Roman"/>
          <w:sz w:val="28"/>
          <w:szCs w:val="28"/>
        </w:rPr>
        <w:t>т.ч</w:t>
      </w:r>
      <w:proofErr w:type="spellEnd"/>
      <w:r>
        <w:rPr>
          <w:rFonts w:ascii="Times New Roman" w:hAnsi="Times New Roman"/>
          <w:sz w:val="28"/>
          <w:szCs w:val="28"/>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Pr>
          <w:rFonts w:ascii="Times New Roman" w:hAnsi="Times New Roman"/>
          <w:sz w:val="28"/>
          <w:szCs w:val="28"/>
        </w:rPr>
        <w:t xml:space="preserve">, а также, например, сведения об утилизации автомобиля. </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680CFC" w:rsidRDefault="00F47E51">
      <w:pPr>
        <w:pStyle w:val="aff8"/>
        <w:widowControl w:val="0"/>
        <w:ind w:left="0" w:firstLine="567"/>
        <w:rPr>
          <w:rFonts w:ascii="Times New Roman" w:hAnsi="Times New Roman"/>
          <w:sz w:val="28"/>
          <w:szCs w:val="28"/>
        </w:rPr>
      </w:pPr>
      <w:r>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строках </w:t>
      </w:r>
      <w:r>
        <w:rPr>
          <w:rFonts w:ascii="Times New Roman" w:hAnsi="Times New Roman"/>
          <w:b/>
          <w:sz w:val="28"/>
        </w:rPr>
        <w:t>"Земельные участки"</w:t>
      </w:r>
      <w:r>
        <w:rPr>
          <w:rFonts w:ascii="Times New Roman" w:hAnsi="Times New Roman"/>
          <w:sz w:val="28"/>
          <w:szCs w:val="28"/>
        </w:rPr>
        <w:t xml:space="preserve"> и </w:t>
      </w:r>
      <w:r>
        <w:rPr>
          <w:rFonts w:ascii="Times New Roman" w:hAnsi="Times New Roman"/>
          <w:b/>
          <w:sz w:val="28"/>
        </w:rPr>
        <w:t>"Иное недвижимое имущество"</w:t>
      </w:r>
      <w:r>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"Транспортные средства"</w:t>
      </w:r>
      <w:r>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680CFC" w:rsidRDefault="00F47E51">
      <w:pPr>
        <w:pStyle w:val="aff8"/>
        <w:widowControl w:val="0"/>
        <w:numPr>
          <w:ilvl w:val="0"/>
          <w:numId w:val="1"/>
        </w:numPr>
        <w:ind w:left="0" w:firstLine="567"/>
        <w:rPr>
          <w:rFonts w:ascii="Times New Roman" w:hAnsi="Times New Roman"/>
          <w:sz w:val="28"/>
          <w:szCs w:val="28"/>
        </w:rPr>
      </w:pPr>
      <w:proofErr w:type="gramStart"/>
      <w:r>
        <w:rPr>
          <w:rFonts w:ascii="Times New Roman" w:hAnsi="Times New Roman"/>
          <w:sz w:val="28"/>
          <w:szCs w:val="28"/>
        </w:rPr>
        <w:t xml:space="preserve">В строке </w:t>
      </w:r>
      <w:r>
        <w:rPr>
          <w:rFonts w:ascii="Times New Roman" w:hAnsi="Times New Roman"/>
          <w:b/>
          <w:sz w:val="28"/>
        </w:rPr>
        <w:t>"Ценные бумаги"</w:t>
      </w:r>
      <w:r>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ascii="Times New Roman" w:eastAsia="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roofErr w:type="gramEnd"/>
    </w:p>
    <w:p w:rsidR="00680CFC" w:rsidRDefault="00F47E51">
      <w:pPr>
        <w:pStyle w:val="aff8"/>
        <w:widowControl w:val="0"/>
        <w:ind w:left="0" w:firstLine="567"/>
        <w:rPr>
          <w:rFonts w:ascii="Times New Roman" w:hAnsi="Times New Roman"/>
          <w:sz w:val="28"/>
          <w:szCs w:val="28"/>
        </w:rPr>
      </w:pPr>
      <w:proofErr w:type="gramStart"/>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roofErr w:type="gramEnd"/>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финансовые активы"</w:t>
      </w:r>
      <w:r>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lastRenderedPageBreak/>
        <w:t xml:space="preserve">В строке </w:t>
      </w:r>
      <w:r>
        <w:rPr>
          <w:rFonts w:ascii="Times New Roman" w:hAnsi="Times New Roman"/>
          <w:b/>
          <w:sz w:val="28"/>
        </w:rPr>
        <w:t>"Утилитарные цифровые права"</w:t>
      </w:r>
      <w:r>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"Цифровая валюта"</w:t>
      </w:r>
      <w:r>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680CFC" w:rsidRDefault="00F47E51">
      <w:pPr>
        <w:pStyle w:val="aff8"/>
        <w:widowControl w:val="0"/>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w:t>
      </w:r>
      <w:r>
        <w:rPr>
          <w:rFonts w:ascii="Times New Roman" w:hAnsi="Times New Roman"/>
          <w:b/>
          <w:sz w:val="28"/>
        </w:rPr>
        <w:t>"Приобретатель имущества</w:t>
      </w:r>
      <w:r>
        <w:rPr>
          <w:rFonts w:ascii="Times New Roman" w:hAnsi="Times New Roman"/>
          <w:b/>
          <w:bCs/>
          <w:sz w:val="28"/>
          <w:szCs w:val="28"/>
        </w:rPr>
        <w:t xml:space="preserve"> (права)</w:t>
      </w:r>
      <w:r>
        <w:rPr>
          <w:rFonts w:ascii="Times New Roman" w:hAnsi="Times New Roman"/>
          <w:b/>
          <w:sz w:val="28"/>
        </w:rPr>
        <w:t xml:space="preserve"> по сделке"</w:t>
      </w:r>
      <w:r>
        <w:rPr>
          <w:rFonts w:ascii="Times New Roman" w:hAnsi="Times New Roman"/>
          <w:bCs/>
          <w:sz w:val="28"/>
          <w:szCs w:val="28"/>
        </w:rPr>
        <w:t xml:space="preserve">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f1"/>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680CFC" w:rsidRDefault="00F47E51">
      <w:pPr>
        <w:pStyle w:val="aff8"/>
        <w:widowControl w:val="0"/>
        <w:ind w:left="0" w:firstLine="567"/>
        <w:rPr>
          <w:rStyle w:val="af1"/>
          <w:rFonts w:ascii="Times New Roman" w:hAnsi="Times New Roman" w:cs="Times New Roman"/>
          <w:sz w:val="28"/>
          <w:szCs w:val="28"/>
          <w:shd w:val="clear" w:color="auto" w:fill="auto"/>
        </w:rPr>
      </w:pPr>
      <w:r>
        <w:rPr>
          <w:rStyle w:val="af1"/>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680CFC" w:rsidRDefault="00F47E51">
      <w:pPr>
        <w:pStyle w:val="aff8"/>
        <w:widowControl w:val="0"/>
        <w:numPr>
          <w:ilvl w:val="0"/>
          <w:numId w:val="1"/>
        </w:numPr>
        <w:ind w:left="0" w:firstLine="567"/>
        <w:rPr>
          <w:rStyle w:val="af1"/>
          <w:rFonts w:ascii="Times New Roman" w:hAnsi="Times New Roman" w:cs="Times New Roman"/>
          <w:b/>
          <w:sz w:val="28"/>
          <w:szCs w:val="28"/>
          <w:shd w:val="clear" w:color="auto" w:fill="auto"/>
        </w:rPr>
      </w:pPr>
      <w:r>
        <w:rPr>
          <w:rStyle w:val="af1"/>
          <w:rFonts w:ascii="Times New Roman" w:hAnsi="Times New Roman" w:cs="Times New Roman"/>
          <w:sz w:val="28"/>
          <w:szCs w:val="28"/>
          <w:shd w:val="clear" w:color="auto" w:fill="auto"/>
        </w:rPr>
        <w:t xml:space="preserve">В графе </w:t>
      </w:r>
      <w:r>
        <w:rPr>
          <w:rStyle w:val="af1"/>
          <w:rFonts w:ascii="Times New Roman" w:hAnsi="Times New Roman"/>
          <w:b/>
          <w:sz w:val="28"/>
          <w:shd w:val="clear" w:color="auto" w:fill="auto"/>
        </w:rPr>
        <w:t>"Основание отчуждения имущества</w:t>
      </w:r>
      <w:r>
        <w:rPr>
          <w:rStyle w:val="af1"/>
          <w:rFonts w:ascii="Times New Roman" w:hAnsi="Times New Roman" w:cs="Times New Roman"/>
          <w:b/>
          <w:sz w:val="28"/>
          <w:szCs w:val="28"/>
          <w:shd w:val="clear" w:color="auto" w:fill="auto"/>
        </w:rPr>
        <w:t xml:space="preserve"> (права)"</w:t>
      </w:r>
      <w:r>
        <w:rPr>
          <w:rStyle w:val="af1"/>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af1"/>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680CFC" w:rsidRDefault="00680CFC">
      <w:pPr>
        <w:pStyle w:val="aff8"/>
        <w:widowControl w:val="0"/>
        <w:ind w:left="567" w:firstLine="0"/>
        <w:rPr>
          <w:rStyle w:val="af1"/>
          <w:rFonts w:ascii="Times New Roman" w:hAnsi="Times New Roman" w:cs="Times New Roman"/>
          <w:b/>
          <w:sz w:val="28"/>
          <w:szCs w:val="28"/>
          <w:shd w:val="clear" w:color="auto" w:fill="auto"/>
        </w:rPr>
      </w:pPr>
    </w:p>
    <w:p w:rsidR="00680CFC" w:rsidRDefault="00680CFC">
      <w:pPr>
        <w:pStyle w:val="aff8"/>
        <w:ind w:left="0"/>
        <w:jc w:val="center"/>
        <w:rPr>
          <w:rStyle w:val="af1"/>
          <w:rFonts w:ascii="Times New Roman" w:eastAsia="Times New Roman" w:hAnsi="Times New Roman" w:cs="Times New Roman"/>
          <w:sz w:val="20"/>
          <w:szCs w:val="20"/>
          <w:shd w:val="clear" w:color="auto" w:fill="auto"/>
        </w:rPr>
      </w:pPr>
    </w:p>
    <w:sectPr w:rsidR="00680CFC">
      <w:headerReference w:type="default" r:id="rId36"/>
      <w:pgSz w:w="11906" w:h="16838"/>
      <w:pgMar w:top="1134" w:right="567" w:bottom="1134" w:left="1134" w:header="45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23" w:rsidRDefault="001C6A23">
      <w:r>
        <w:separator/>
      </w:r>
    </w:p>
  </w:endnote>
  <w:endnote w:type="continuationSeparator" w:id="0">
    <w:p w:rsidR="001C6A23" w:rsidRDefault="001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23" w:rsidRDefault="001C6A23">
      <w:r>
        <w:separator/>
      </w:r>
    </w:p>
  </w:footnote>
  <w:footnote w:type="continuationSeparator" w:id="0">
    <w:p w:rsidR="001C6A23" w:rsidRDefault="001C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23" w:rsidRDefault="001C6A23">
    <w:pPr>
      <w:pStyle w:val="ae"/>
      <w:jc w:val="center"/>
      <w:rPr>
        <w:rFonts w:ascii="Times New Roman" w:eastAsia="Times New Roman" w:hAnsi="Times New Roman"/>
        <w:sz w:val="28"/>
      </w:rPr>
    </w:pPr>
    <w:r>
      <w:rPr>
        <w:rFonts w:ascii="Times New Roman" w:eastAsia="Times New Roman" w:hAnsi="Times New Roman"/>
        <w:sz w:val="28"/>
      </w:rPr>
      <w:fldChar w:fldCharType="begin"/>
    </w:r>
    <w:r>
      <w:rPr>
        <w:rFonts w:ascii="Times New Roman" w:eastAsia="Times New Roman" w:hAnsi="Times New Roman"/>
        <w:sz w:val="28"/>
      </w:rPr>
      <w:instrText xml:space="preserve"> PAGE </w:instrText>
    </w:r>
    <w:r>
      <w:rPr>
        <w:rFonts w:ascii="Times New Roman" w:eastAsia="Times New Roman" w:hAnsi="Times New Roman"/>
        <w:sz w:val="28"/>
      </w:rPr>
      <w:fldChar w:fldCharType="separate"/>
    </w:r>
    <w:r w:rsidR="00442898">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0EB"/>
    <w:multiLevelType w:val="multilevel"/>
    <w:tmpl w:val="B5589C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52B431C"/>
    <w:multiLevelType w:val="multilevel"/>
    <w:tmpl w:val="9DAEC0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D5D5D05"/>
    <w:multiLevelType w:val="multilevel"/>
    <w:tmpl w:val="985A3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DFD467E"/>
    <w:multiLevelType w:val="multilevel"/>
    <w:tmpl w:val="01A6999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4B8B5680"/>
    <w:multiLevelType w:val="multilevel"/>
    <w:tmpl w:val="6FFC6F6C"/>
    <w:lvl w:ilvl="0">
      <w:start w:val="1"/>
      <w:numFmt w:val="decimal"/>
      <w:lvlText w:val="%1)"/>
      <w:lvlJc w:val="left"/>
      <w:pPr>
        <w:tabs>
          <w:tab w:val="num" w:pos="0"/>
        </w:tabs>
        <w:ind w:left="1070" w:hanging="360"/>
      </w:pPr>
      <w:rPr>
        <w:rFonts w:ascii="Times New Roman" w:hAnsi="Times New Roman" w:cs="Times New Roman"/>
        <w:b w:val="0"/>
        <w:sz w:val="28"/>
        <w:szCs w:val="28"/>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514935CD"/>
    <w:multiLevelType w:val="multilevel"/>
    <w:tmpl w:val="566282E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54B0219C"/>
    <w:multiLevelType w:val="multilevel"/>
    <w:tmpl w:val="0D20EA2E"/>
    <w:lvl w:ilvl="0">
      <w:start w:val="1"/>
      <w:numFmt w:val="decimal"/>
      <w:lvlText w:val="%1."/>
      <w:lvlJc w:val="center"/>
      <w:pPr>
        <w:tabs>
          <w:tab w:val="num" w:pos="0"/>
        </w:tabs>
        <w:ind w:left="2422" w:hanging="720"/>
      </w:pPr>
      <w:rPr>
        <w:b w:val="0"/>
        <w:color w:val="auto"/>
        <w:sz w:val="28"/>
        <w:szCs w:val="28"/>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7">
    <w:nsid w:val="5DB00396"/>
    <w:multiLevelType w:val="multilevel"/>
    <w:tmpl w:val="612C57E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5EB3320F"/>
    <w:multiLevelType w:val="multilevel"/>
    <w:tmpl w:val="2F9E4B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3025B5A"/>
    <w:multiLevelType w:val="multilevel"/>
    <w:tmpl w:val="CCF428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36D69D3"/>
    <w:multiLevelType w:val="multilevel"/>
    <w:tmpl w:val="1BD6567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7E36428B"/>
    <w:multiLevelType w:val="multilevel"/>
    <w:tmpl w:val="28A0EB48"/>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num w:numId="1">
    <w:abstractNumId w:val="6"/>
  </w:num>
  <w:num w:numId="2">
    <w:abstractNumId w:val="4"/>
  </w:num>
  <w:num w:numId="3">
    <w:abstractNumId w:val="11"/>
  </w:num>
  <w:num w:numId="4">
    <w:abstractNumId w:val="10"/>
  </w:num>
  <w:num w:numId="5">
    <w:abstractNumId w:val="5"/>
  </w:num>
  <w:num w:numId="6">
    <w:abstractNumId w:val="3"/>
  </w:num>
  <w:num w:numId="7">
    <w:abstractNumId w:val="7"/>
  </w:num>
  <w:num w:numId="8">
    <w:abstractNumId w:val="1"/>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FC"/>
    <w:rsid w:val="001C6A23"/>
    <w:rsid w:val="003B5793"/>
    <w:rsid w:val="00442898"/>
    <w:rsid w:val="00620ED4"/>
    <w:rsid w:val="00680CFC"/>
    <w:rsid w:val="00F47E51"/>
    <w:rsid w:val="00FC62DF"/>
    <w:rsid w:val="00FF06C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uiPriority w:val="9"/>
    <w:qFormat/>
    <w:rPr>
      <w:rFonts w:ascii="Arial" w:eastAsia="Arial" w:hAnsi="Arial" w:cs="Arial"/>
      <w:sz w:val="30"/>
      <w:szCs w:val="30"/>
    </w:rPr>
  </w:style>
  <w:style w:type="character" w:customStyle="1" w:styleId="40">
    <w:name w:val="Заголовок 4 Знак"/>
    <w:basedOn w:val="a0"/>
    <w:uiPriority w:val="9"/>
    <w:qFormat/>
    <w:rPr>
      <w:rFonts w:ascii="Arial" w:eastAsia="Arial" w:hAnsi="Arial" w:cs="Arial"/>
      <w:b/>
      <w:bCs/>
      <w:sz w:val="26"/>
      <w:szCs w:val="26"/>
    </w:rPr>
  </w:style>
  <w:style w:type="character" w:customStyle="1" w:styleId="50">
    <w:name w:val="Заголовок 5 Знак"/>
    <w:basedOn w:val="a0"/>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link w:val="a4"/>
    <w:uiPriority w:val="10"/>
    <w:qFormat/>
    <w:rPr>
      <w:sz w:val="48"/>
      <w:szCs w:val="48"/>
    </w:rPr>
  </w:style>
  <w:style w:type="character" w:customStyle="1" w:styleId="a5">
    <w:name w:val="Подзаголовок Знак"/>
    <w:basedOn w:val="a0"/>
    <w:link w:val="a6"/>
    <w:uiPriority w:val="11"/>
    <w:qFormat/>
    <w:rPr>
      <w:sz w:val="24"/>
      <w:szCs w:val="24"/>
    </w:rPr>
  </w:style>
  <w:style w:type="character" w:customStyle="1" w:styleId="21">
    <w:name w:val="Цитата 2 Знак"/>
    <w:link w:val="22"/>
    <w:uiPriority w:val="29"/>
    <w:qFormat/>
    <w:rPr>
      <w:i/>
    </w:rPr>
  </w:style>
  <w:style w:type="character" w:customStyle="1" w:styleId="a7">
    <w:name w:val="Выделенная цитата Знак"/>
    <w:link w:val="a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9">
    <w:name w:val="Текст концевой сноски Знак"/>
    <w:link w:val="aa"/>
    <w:uiPriority w:val="99"/>
    <w:qFormat/>
    <w:rPr>
      <w:sz w:val="20"/>
    </w:rPr>
  </w:style>
  <w:style w:type="character" w:customStyle="1" w:styleId="ab">
    <w:name w:val="Символ концевой сноски"/>
    <w:uiPriority w:val="99"/>
    <w:semiHidden/>
    <w:unhideWhenUsed/>
    <w:qFormat/>
    <w:rPr>
      <w:vertAlign w:val="superscript"/>
    </w:rPr>
  </w:style>
  <w:style w:type="character" w:styleId="ac">
    <w:name w:val="endnote reference"/>
    <w:rPr>
      <w:vertAlign w:val="superscript"/>
    </w:rPr>
  </w:style>
  <w:style w:type="character" w:customStyle="1" w:styleId="ad">
    <w:name w:val="Верхний колонтитул Знак"/>
    <w:basedOn w:val="a0"/>
    <w:link w:val="ae"/>
    <w:uiPriority w:val="99"/>
    <w:qFormat/>
  </w:style>
  <w:style w:type="character" w:customStyle="1" w:styleId="af">
    <w:name w:val="Нижний колонтитул Знак"/>
    <w:basedOn w:val="a0"/>
    <w:link w:val="af0"/>
    <w:uiPriority w:val="99"/>
    <w:qFormat/>
  </w:style>
  <w:style w:type="character" w:customStyle="1" w:styleId="af1">
    <w:name w:val="Основной текст Знак"/>
    <w:link w:val="af2"/>
    <w:qFormat/>
    <w:rPr>
      <w:rFonts w:ascii="Calibri" w:hAnsi="Calibri" w:cs="Calibri"/>
      <w:shd w:val="clear" w:color="auto" w:fill="FFFFFF"/>
    </w:rPr>
  </w:style>
  <w:style w:type="character" w:customStyle="1" w:styleId="12">
    <w:name w:val="Основной текст Знак1"/>
    <w:basedOn w:val="a0"/>
    <w:uiPriority w:val="99"/>
    <w:semiHidden/>
    <w:qFormat/>
  </w:style>
  <w:style w:type="character" w:customStyle="1" w:styleId="apple-converted-space">
    <w:name w:val="apple-converted-space"/>
    <w:basedOn w:val="a0"/>
    <w:qFormat/>
  </w:style>
  <w:style w:type="character" w:customStyle="1" w:styleId="af3">
    <w:name w:val="Текст сноски Знак"/>
    <w:link w:val="af4"/>
    <w:uiPriority w:val="99"/>
    <w:qFormat/>
    <w:rPr>
      <w:rFonts w:ascii="Times New Roman" w:eastAsia="Times New Roman" w:hAnsi="Times New Roman" w:cs="Times New Roman"/>
      <w:sz w:val="20"/>
      <w:szCs w:val="20"/>
      <w:lang w:eastAsia="ru-RU"/>
    </w:rPr>
  </w:style>
  <w:style w:type="character" w:customStyle="1" w:styleId="af5">
    <w:name w:val="Символ сноски"/>
    <w:uiPriority w:val="99"/>
    <w:semiHidden/>
    <w:qFormat/>
    <w:rPr>
      <w:vertAlign w:val="superscript"/>
    </w:rPr>
  </w:style>
  <w:style w:type="character" w:styleId="af6">
    <w:name w:val="footnote reference"/>
    <w:rPr>
      <w:vertAlign w:val="superscript"/>
    </w:rPr>
  </w:style>
  <w:style w:type="character" w:customStyle="1" w:styleId="FontStyle12">
    <w:name w:val="Font Style12"/>
    <w:qFormat/>
    <w:rPr>
      <w:rFonts w:ascii="Times New Roman" w:hAnsi="Times New Roman" w:cs="Times New Roman"/>
      <w:sz w:val="24"/>
      <w:szCs w:val="24"/>
    </w:rPr>
  </w:style>
  <w:style w:type="character" w:customStyle="1" w:styleId="af7">
    <w:name w:val="Основной текст_"/>
    <w:link w:val="13"/>
    <w:qFormat/>
    <w:rPr>
      <w:sz w:val="28"/>
      <w:szCs w:val="28"/>
      <w:shd w:val="clear" w:color="auto" w:fill="FFFFFF"/>
    </w:rPr>
  </w:style>
  <w:style w:type="character" w:customStyle="1" w:styleId="af8">
    <w:name w:val="Текст выноски Знак"/>
    <w:link w:val="af9"/>
    <w:uiPriority w:val="99"/>
    <w:semiHidden/>
    <w:qFormat/>
    <w:rPr>
      <w:rFonts w:ascii="Tahoma" w:hAnsi="Tahoma" w:cs="Tahoma"/>
      <w:sz w:val="16"/>
      <w:szCs w:val="16"/>
    </w:rPr>
  </w:style>
  <w:style w:type="character" w:styleId="afa">
    <w:name w:val="annotation reference"/>
    <w:uiPriority w:val="99"/>
    <w:semiHidden/>
    <w:unhideWhenUsed/>
    <w:qFormat/>
    <w:rPr>
      <w:sz w:val="16"/>
      <w:szCs w:val="16"/>
    </w:rPr>
  </w:style>
  <w:style w:type="character" w:customStyle="1" w:styleId="afb">
    <w:name w:val="Текст примечания Знак"/>
    <w:link w:val="afc"/>
    <w:uiPriority w:val="99"/>
    <w:qFormat/>
    <w:rPr>
      <w:sz w:val="20"/>
      <w:szCs w:val="20"/>
    </w:rPr>
  </w:style>
  <w:style w:type="character" w:customStyle="1" w:styleId="afd">
    <w:name w:val="Тема примечания Знак"/>
    <w:link w:val="afe"/>
    <w:uiPriority w:val="99"/>
    <w:semiHidden/>
    <w:qFormat/>
    <w:rPr>
      <w:b/>
      <w:bCs/>
      <w:sz w:val="20"/>
      <w:szCs w:val="20"/>
    </w:rPr>
  </w:style>
  <w:style w:type="character" w:customStyle="1" w:styleId="110">
    <w:name w:val="Основной текст Знак11"/>
    <w:uiPriority w:val="99"/>
    <w:semiHidden/>
    <w:qFormat/>
    <w:rPr>
      <w:rFonts w:cs="Times New Roman"/>
    </w:rPr>
  </w:style>
  <w:style w:type="character" w:styleId="aff">
    <w:name w:val="Hyperlink"/>
    <w:basedOn w:val="a0"/>
    <w:uiPriority w:val="99"/>
    <w:unhideWhenUsed/>
    <w:rPr>
      <w:color w:val="0563C1" w:themeColor="hyperlink"/>
      <w:u w:val="single"/>
    </w:rPr>
  </w:style>
  <w:style w:type="character" w:customStyle="1" w:styleId="FontStyle33">
    <w:name w:val="Font Style33"/>
    <w:basedOn w:val="a0"/>
    <w:uiPriority w:val="99"/>
    <w:qFormat/>
    <w:rPr>
      <w:rFonts w:ascii="Times New Roman" w:hAnsi="Times New Roman" w:cs="Times New Roman"/>
      <w:sz w:val="28"/>
      <w:szCs w:val="28"/>
    </w:rPr>
  </w:style>
  <w:style w:type="paragraph" w:customStyle="1" w:styleId="aff0">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link w:val="af1"/>
    <w:pPr>
      <w:widowControl w:val="0"/>
      <w:shd w:val="clear" w:color="auto" w:fill="FFFFFF"/>
      <w:spacing w:after="780" w:line="298" w:lineRule="exact"/>
      <w:ind w:hanging="1600"/>
    </w:pPr>
    <w:rPr>
      <w:rFonts w:cs="Calibri"/>
    </w:rPr>
  </w:style>
  <w:style w:type="paragraph" w:styleId="aff1">
    <w:name w:val="List"/>
    <w:basedOn w:val="af2"/>
    <w:rPr>
      <w:rFonts w:ascii="PT Astra Serif" w:hAnsi="PT Astra Serif" w:cs="Noto Sans Devanagari"/>
    </w:rPr>
  </w:style>
  <w:style w:type="paragraph" w:styleId="aff2">
    <w:name w:val="caption"/>
    <w:basedOn w:val="a"/>
    <w:next w:val="a"/>
    <w:uiPriority w:val="35"/>
    <w:semiHidden/>
    <w:unhideWhenUsed/>
    <w:qFormat/>
    <w:pPr>
      <w:spacing w:line="276" w:lineRule="auto"/>
    </w:pPr>
    <w:rPr>
      <w:b/>
      <w:bCs/>
      <w:color w:val="5B9BD5" w:themeColor="accent1"/>
      <w:sz w:val="18"/>
      <w:szCs w:val="18"/>
    </w:rPr>
  </w:style>
  <w:style w:type="paragraph" w:styleId="aff3">
    <w:name w:val="index heading"/>
    <w:basedOn w:val="aff0"/>
  </w:style>
  <w:style w:type="paragraph" w:styleId="aff4">
    <w:name w:val="No Spacing"/>
    <w:uiPriority w:val="1"/>
    <w:qFormat/>
  </w:style>
  <w:style w:type="paragraph" w:styleId="a4">
    <w:name w:val="Title"/>
    <w:basedOn w:val="a"/>
    <w:next w:val="a"/>
    <w:link w:val="a3"/>
    <w:uiPriority w:val="10"/>
    <w:qFormat/>
    <w:pPr>
      <w:spacing w:before="300" w:after="200"/>
      <w:contextualSpacing/>
    </w:pPr>
    <w:rPr>
      <w:sz w:val="48"/>
      <w:szCs w:val="48"/>
    </w:rPr>
  </w:style>
  <w:style w:type="paragraph" w:styleId="a6">
    <w:name w:val="Subtitle"/>
    <w:basedOn w:val="a"/>
    <w:next w:val="a"/>
    <w:link w:val="a5"/>
    <w:uiPriority w:val="11"/>
    <w:qFormat/>
    <w:pPr>
      <w:spacing w:before="200" w:after="200"/>
    </w:pPr>
    <w:rPr>
      <w:sz w:val="24"/>
      <w:szCs w:val="24"/>
    </w:rPr>
  </w:style>
  <w:style w:type="paragraph" w:styleId="22">
    <w:name w:val="Quote"/>
    <w:basedOn w:val="a"/>
    <w:next w:val="a"/>
    <w:link w:val="21"/>
    <w:uiPriority w:val="29"/>
    <w:qFormat/>
    <w:pPr>
      <w:ind w:left="720" w:right="720"/>
    </w:pPr>
    <w:rPr>
      <w:i/>
    </w:rPr>
  </w:style>
  <w:style w:type="paragraph" w:styleId="a8">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a">
    <w:name w:val="endnote text"/>
    <w:basedOn w:val="a"/>
    <w:link w:val="a9"/>
    <w:uiPriority w:val="99"/>
    <w:semiHidden/>
    <w:unhideWhenUsed/>
    <w:rPr>
      <w:sz w:val="20"/>
    </w:rPr>
  </w:style>
  <w:style w:type="paragraph" w:styleId="14">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f5">
    <w:name w:val="TOC Heading"/>
    <w:uiPriority w:val="39"/>
    <w:unhideWhenUsed/>
  </w:style>
  <w:style w:type="paragraph" w:styleId="aff6">
    <w:name w:val="table of figures"/>
    <w:basedOn w:val="a"/>
    <w:next w:val="a"/>
    <w:uiPriority w:val="99"/>
    <w:unhideWhenUsed/>
    <w:qFormat/>
  </w:style>
  <w:style w:type="paragraph" w:customStyle="1" w:styleId="aff7">
    <w:name w:val="Колонтитул"/>
    <w:basedOn w:val="a"/>
    <w:qFormat/>
  </w:style>
  <w:style w:type="paragraph" w:styleId="ae">
    <w:name w:val="header"/>
    <w:basedOn w:val="a"/>
    <w:link w:val="ad"/>
    <w:uiPriority w:val="99"/>
    <w:unhideWhenUsed/>
    <w:pPr>
      <w:tabs>
        <w:tab w:val="center" w:pos="4677"/>
        <w:tab w:val="right" w:pos="9355"/>
      </w:tabs>
    </w:pPr>
  </w:style>
  <w:style w:type="paragraph" w:styleId="af0">
    <w:name w:val="footer"/>
    <w:basedOn w:val="a"/>
    <w:link w:val="af"/>
    <w:uiPriority w:val="99"/>
    <w:unhideWhenUsed/>
    <w:pPr>
      <w:tabs>
        <w:tab w:val="center" w:pos="4677"/>
        <w:tab w:val="right" w:pos="9355"/>
      </w:tabs>
    </w:pPr>
  </w:style>
  <w:style w:type="paragraph" w:customStyle="1" w:styleId="ConsPlusNonformat">
    <w:name w:val="ConsPlusNonformat"/>
    <w:uiPriority w:val="99"/>
    <w:qFormat/>
    <w:pPr>
      <w:ind w:firstLine="709"/>
      <w:jc w:val="both"/>
    </w:pPr>
    <w:rPr>
      <w:rFonts w:ascii="Courier New" w:hAnsi="Courier New" w:cs="Courier New"/>
      <w:lang w:eastAsia="en-US"/>
    </w:rPr>
  </w:style>
  <w:style w:type="paragraph" w:styleId="aff8">
    <w:name w:val="List Paragraph"/>
    <w:basedOn w:val="a"/>
    <w:uiPriority w:val="34"/>
    <w:qFormat/>
    <w:pPr>
      <w:ind w:left="720"/>
      <w:contextualSpacing/>
    </w:pPr>
  </w:style>
  <w:style w:type="paragraph" w:customStyle="1" w:styleId="Default">
    <w:name w:val="Default"/>
    <w:qFormat/>
    <w:pPr>
      <w:ind w:firstLine="709"/>
      <w:jc w:val="both"/>
    </w:pPr>
    <w:rPr>
      <w:rFonts w:ascii="Times New Roman" w:hAnsi="Times New Roman"/>
      <w:color w:val="000000"/>
      <w:sz w:val="24"/>
      <w:szCs w:val="24"/>
    </w:rPr>
  </w:style>
  <w:style w:type="paragraph" w:styleId="aff9">
    <w:name w:val="Normal (Web)"/>
    <w:basedOn w:val="a"/>
    <w:uiPriority w:val="99"/>
    <w:unhideWhenUsed/>
    <w:qFormat/>
    <w:pPr>
      <w:spacing w:before="240" w:after="240"/>
    </w:pPr>
    <w:rPr>
      <w:rFonts w:ascii="Times New Roman" w:eastAsia="Times New Roman" w:hAnsi="Times New Roman"/>
      <w:sz w:val="24"/>
      <w:szCs w:val="24"/>
      <w:lang w:eastAsia="ru-RU"/>
    </w:rPr>
  </w:style>
  <w:style w:type="paragraph" w:styleId="af4">
    <w:name w:val="footnote text"/>
    <w:basedOn w:val="a"/>
    <w:link w:val="af3"/>
    <w:uiPriority w:val="99"/>
    <w:rPr>
      <w:rFonts w:ascii="Times New Roman" w:eastAsia="Times New Roman" w:hAnsi="Times New Roman"/>
      <w:sz w:val="20"/>
      <w:szCs w:val="20"/>
      <w:lang w:eastAsia="ru-RU"/>
    </w:rPr>
  </w:style>
  <w:style w:type="paragraph" w:customStyle="1" w:styleId="13">
    <w:name w:val="Основной текст1"/>
    <w:basedOn w:val="a"/>
    <w:link w:val="af7"/>
    <w:qFormat/>
    <w:pPr>
      <w:shd w:val="clear" w:color="auto" w:fill="FFFFFF"/>
      <w:spacing w:after="420" w:line="0" w:lineRule="atLeast"/>
      <w:ind w:hanging="420"/>
      <w:jc w:val="center"/>
    </w:pPr>
    <w:rPr>
      <w:sz w:val="28"/>
      <w:szCs w:val="28"/>
    </w:rPr>
  </w:style>
  <w:style w:type="paragraph" w:styleId="af9">
    <w:name w:val="Balloon Text"/>
    <w:basedOn w:val="a"/>
    <w:link w:val="af8"/>
    <w:uiPriority w:val="99"/>
    <w:semiHidden/>
    <w:unhideWhenUsed/>
    <w:qFormat/>
    <w:rPr>
      <w:rFonts w:ascii="Tahoma" w:hAnsi="Tahoma" w:cs="Tahoma"/>
      <w:sz w:val="16"/>
      <w:szCs w:val="16"/>
    </w:rPr>
  </w:style>
  <w:style w:type="paragraph" w:styleId="afc">
    <w:name w:val="annotation text"/>
    <w:basedOn w:val="a"/>
    <w:link w:val="afb"/>
    <w:uiPriority w:val="99"/>
    <w:unhideWhenUsed/>
    <w:qFormat/>
    <w:rPr>
      <w:sz w:val="20"/>
      <w:szCs w:val="20"/>
    </w:rPr>
  </w:style>
  <w:style w:type="paragraph" w:styleId="afe">
    <w:name w:val="annotation subject"/>
    <w:basedOn w:val="afc"/>
    <w:next w:val="afc"/>
    <w:link w:val="afd"/>
    <w:uiPriority w:val="99"/>
    <w:semiHidden/>
    <w:unhideWhenUsed/>
    <w:qFormat/>
    <w:rPr>
      <w:b/>
      <w:bCs/>
    </w:rPr>
  </w:style>
  <w:style w:type="paragraph" w:customStyle="1" w:styleId="ConsPlusNormal">
    <w:name w:val="ConsPlusNormal"/>
    <w:qFormat/>
    <w:rPr>
      <w:rFonts w:ascii="Times New Roman" w:hAnsi="Times New Roman"/>
      <w:sz w:val="28"/>
      <w:szCs w:val="28"/>
      <w:lang w:eastAsia="en-US"/>
    </w:rPr>
  </w:style>
  <w:style w:type="paragraph" w:styleId="affa">
    <w:name w:val="Revision"/>
    <w:uiPriority w:val="99"/>
    <w:semiHidden/>
    <w:qFormat/>
    <w:rPr>
      <w:sz w:val="22"/>
      <w:szCs w:val="22"/>
      <w:lang w:eastAsia="en-U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аголовок 1 Знак1"/>
    <w:basedOn w:val="a1"/>
    <w:link w:val="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аголовок 3 Знак1"/>
    <w:basedOn w:val="a1"/>
    <w:link w:val="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41">
    <w:name w:val="Заголовок 4 Знак1"/>
    <w:basedOn w:val="a1"/>
    <w:link w:val="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51">
    <w:name w:val="Заголовок 5 Знак1"/>
    <w:basedOn w:val="a1"/>
    <w:link w:val="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b">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uiPriority w:val="9"/>
    <w:qFormat/>
    <w:rPr>
      <w:rFonts w:ascii="Arial" w:eastAsia="Arial" w:hAnsi="Arial" w:cs="Arial"/>
      <w:sz w:val="30"/>
      <w:szCs w:val="30"/>
    </w:rPr>
  </w:style>
  <w:style w:type="character" w:customStyle="1" w:styleId="40">
    <w:name w:val="Заголовок 4 Знак"/>
    <w:basedOn w:val="a0"/>
    <w:uiPriority w:val="9"/>
    <w:qFormat/>
    <w:rPr>
      <w:rFonts w:ascii="Arial" w:eastAsia="Arial" w:hAnsi="Arial" w:cs="Arial"/>
      <w:b/>
      <w:bCs/>
      <w:sz w:val="26"/>
      <w:szCs w:val="26"/>
    </w:rPr>
  </w:style>
  <w:style w:type="character" w:customStyle="1" w:styleId="50">
    <w:name w:val="Заголовок 5 Знак"/>
    <w:basedOn w:val="a0"/>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link w:val="a4"/>
    <w:uiPriority w:val="10"/>
    <w:qFormat/>
    <w:rPr>
      <w:sz w:val="48"/>
      <w:szCs w:val="48"/>
    </w:rPr>
  </w:style>
  <w:style w:type="character" w:customStyle="1" w:styleId="a5">
    <w:name w:val="Подзаголовок Знак"/>
    <w:basedOn w:val="a0"/>
    <w:link w:val="a6"/>
    <w:uiPriority w:val="11"/>
    <w:qFormat/>
    <w:rPr>
      <w:sz w:val="24"/>
      <w:szCs w:val="24"/>
    </w:rPr>
  </w:style>
  <w:style w:type="character" w:customStyle="1" w:styleId="21">
    <w:name w:val="Цитата 2 Знак"/>
    <w:link w:val="22"/>
    <w:uiPriority w:val="29"/>
    <w:qFormat/>
    <w:rPr>
      <w:i/>
    </w:rPr>
  </w:style>
  <w:style w:type="character" w:customStyle="1" w:styleId="a7">
    <w:name w:val="Выделенная цитата Знак"/>
    <w:link w:val="a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9">
    <w:name w:val="Текст концевой сноски Знак"/>
    <w:link w:val="aa"/>
    <w:uiPriority w:val="99"/>
    <w:qFormat/>
    <w:rPr>
      <w:sz w:val="20"/>
    </w:rPr>
  </w:style>
  <w:style w:type="character" w:customStyle="1" w:styleId="ab">
    <w:name w:val="Символ концевой сноски"/>
    <w:uiPriority w:val="99"/>
    <w:semiHidden/>
    <w:unhideWhenUsed/>
    <w:qFormat/>
    <w:rPr>
      <w:vertAlign w:val="superscript"/>
    </w:rPr>
  </w:style>
  <w:style w:type="character" w:styleId="ac">
    <w:name w:val="endnote reference"/>
    <w:rPr>
      <w:vertAlign w:val="superscript"/>
    </w:rPr>
  </w:style>
  <w:style w:type="character" w:customStyle="1" w:styleId="ad">
    <w:name w:val="Верхний колонтитул Знак"/>
    <w:basedOn w:val="a0"/>
    <w:link w:val="ae"/>
    <w:uiPriority w:val="99"/>
    <w:qFormat/>
  </w:style>
  <w:style w:type="character" w:customStyle="1" w:styleId="af">
    <w:name w:val="Нижний колонтитул Знак"/>
    <w:basedOn w:val="a0"/>
    <w:link w:val="af0"/>
    <w:uiPriority w:val="99"/>
    <w:qFormat/>
  </w:style>
  <w:style w:type="character" w:customStyle="1" w:styleId="af1">
    <w:name w:val="Основной текст Знак"/>
    <w:link w:val="af2"/>
    <w:qFormat/>
    <w:rPr>
      <w:rFonts w:ascii="Calibri" w:hAnsi="Calibri" w:cs="Calibri"/>
      <w:shd w:val="clear" w:color="auto" w:fill="FFFFFF"/>
    </w:rPr>
  </w:style>
  <w:style w:type="character" w:customStyle="1" w:styleId="12">
    <w:name w:val="Основной текст Знак1"/>
    <w:basedOn w:val="a0"/>
    <w:uiPriority w:val="99"/>
    <w:semiHidden/>
    <w:qFormat/>
  </w:style>
  <w:style w:type="character" w:customStyle="1" w:styleId="apple-converted-space">
    <w:name w:val="apple-converted-space"/>
    <w:basedOn w:val="a0"/>
    <w:qFormat/>
  </w:style>
  <w:style w:type="character" w:customStyle="1" w:styleId="af3">
    <w:name w:val="Текст сноски Знак"/>
    <w:link w:val="af4"/>
    <w:uiPriority w:val="99"/>
    <w:qFormat/>
    <w:rPr>
      <w:rFonts w:ascii="Times New Roman" w:eastAsia="Times New Roman" w:hAnsi="Times New Roman" w:cs="Times New Roman"/>
      <w:sz w:val="20"/>
      <w:szCs w:val="20"/>
      <w:lang w:eastAsia="ru-RU"/>
    </w:rPr>
  </w:style>
  <w:style w:type="character" w:customStyle="1" w:styleId="af5">
    <w:name w:val="Символ сноски"/>
    <w:uiPriority w:val="99"/>
    <w:semiHidden/>
    <w:qFormat/>
    <w:rPr>
      <w:vertAlign w:val="superscript"/>
    </w:rPr>
  </w:style>
  <w:style w:type="character" w:styleId="af6">
    <w:name w:val="footnote reference"/>
    <w:rPr>
      <w:vertAlign w:val="superscript"/>
    </w:rPr>
  </w:style>
  <w:style w:type="character" w:customStyle="1" w:styleId="FontStyle12">
    <w:name w:val="Font Style12"/>
    <w:qFormat/>
    <w:rPr>
      <w:rFonts w:ascii="Times New Roman" w:hAnsi="Times New Roman" w:cs="Times New Roman"/>
      <w:sz w:val="24"/>
      <w:szCs w:val="24"/>
    </w:rPr>
  </w:style>
  <w:style w:type="character" w:customStyle="1" w:styleId="af7">
    <w:name w:val="Основной текст_"/>
    <w:link w:val="13"/>
    <w:qFormat/>
    <w:rPr>
      <w:sz w:val="28"/>
      <w:szCs w:val="28"/>
      <w:shd w:val="clear" w:color="auto" w:fill="FFFFFF"/>
    </w:rPr>
  </w:style>
  <w:style w:type="character" w:customStyle="1" w:styleId="af8">
    <w:name w:val="Текст выноски Знак"/>
    <w:link w:val="af9"/>
    <w:uiPriority w:val="99"/>
    <w:semiHidden/>
    <w:qFormat/>
    <w:rPr>
      <w:rFonts w:ascii="Tahoma" w:hAnsi="Tahoma" w:cs="Tahoma"/>
      <w:sz w:val="16"/>
      <w:szCs w:val="16"/>
    </w:rPr>
  </w:style>
  <w:style w:type="character" w:styleId="afa">
    <w:name w:val="annotation reference"/>
    <w:uiPriority w:val="99"/>
    <w:semiHidden/>
    <w:unhideWhenUsed/>
    <w:qFormat/>
    <w:rPr>
      <w:sz w:val="16"/>
      <w:szCs w:val="16"/>
    </w:rPr>
  </w:style>
  <w:style w:type="character" w:customStyle="1" w:styleId="afb">
    <w:name w:val="Текст примечания Знак"/>
    <w:link w:val="afc"/>
    <w:uiPriority w:val="99"/>
    <w:qFormat/>
    <w:rPr>
      <w:sz w:val="20"/>
      <w:szCs w:val="20"/>
    </w:rPr>
  </w:style>
  <w:style w:type="character" w:customStyle="1" w:styleId="afd">
    <w:name w:val="Тема примечания Знак"/>
    <w:link w:val="afe"/>
    <w:uiPriority w:val="99"/>
    <w:semiHidden/>
    <w:qFormat/>
    <w:rPr>
      <w:b/>
      <w:bCs/>
      <w:sz w:val="20"/>
      <w:szCs w:val="20"/>
    </w:rPr>
  </w:style>
  <w:style w:type="character" w:customStyle="1" w:styleId="110">
    <w:name w:val="Основной текст Знак11"/>
    <w:uiPriority w:val="99"/>
    <w:semiHidden/>
    <w:qFormat/>
    <w:rPr>
      <w:rFonts w:cs="Times New Roman"/>
    </w:rPr>
  </w:style>
  <w:style w:type="character" w:styleId="aff">
    <w:name w:val="Hyperlink"/>
    <w:basedOn w:val="a0"/>
    <w:uiPriority w:val="99"/>
    <w:unhideWhenUsed/>
    <w:rPr>
      <w:color w:val="0563C1" w:themeColor="hyperlink"/>
      <w:u w:val="single"/>
    </w:rPr>
  </w:style>
  <w:style w:type="character" w:customStyle="1" w:styleId="FontStyle33">
    <w:name w:val="Font Style33"/>
    <w:basedOn w:val="a0"/>
    <w:uiPriority w:val="99"/>
    <w:qFormat/>
    <w:rPr>
      <w:rFonts w:ascii="Times New Roman" w:hAnsi="Times New Roman" w:cs="Times New Roman"/>
      <w:sz w:val="28"/>
      <w:szCs w:val="28"/>
    </w:rPr>
  </w:style>
  <w:style w:type="paragraph" w:customStyle="1" w:styleId="aff0">
    <w:name w:val="Заголовок"/>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link w:val="af1"/>
    <w:pPr>
      <w:widowControl w:val="0"/>
      <w:shd w:val="clear" w:color="auto" w:fill="FFFFFF"/>
      <w:spacing w:after="780" w:line="298" w:lineRule="exact"/>
      <w:ind w:hanging="1600"/>
    </w:pPr>
    <w:rPr>
      <w:rFonts w:cs="Calibri"/>
    </w:rPr>
  </w:style>
  <w:style w:type="paragraph" w:styleId="aff1">
    <w:name w:val="List"/>
    <w:basedOn w:val="af2"/>
    <w:rPr>
      <w:rFonts w:ascii="PT Astra Serif" w:hAnsi="PT Astra Serif" w:cs="Noto Sans Devanagari"/>
    </w:rPr>
  </w:style>
  <w:style w:type="paragraph" w:styleId="aff2">
    <w:name w:val="caption"/>
    <w:basedOn w:val="a"/>
    <w:next w:val="a"/>
    <w:uiPriority w:val="35"/>
    <w:semiHidden/>
    <w:unhideWhenUsed/>
    <w:qFormat/>
    <w:pPr>
      <w:spacing w:line="276" w:lineRule="auto"/>
    </w:pPr>
    <w:rPr>
      <w:b/>
      <w:bCs/>
      <w:color w:val="5B9BD5" w:themeColor="accent1"/>
      <w:sz w:val="18"/>
      <w:szCs w:val="18"/>
    </w:rPr>
  </w:style>
  <w:style w:type="paragraph" w:styleId="aff3">
    <w:name w:val="index heading"/>
    <w:basedOn w:val="aff0"/>
  </w:style>
  <w:style w:type="paragraph" w:styleId="aff4">
    <w:name w:val="No Spacing"/>
    <w:uiPriority w:val="1"/>
    <w:qFormat/>
  </w:style>
  <w:style w:type="paragraph" w:styleId="a4">
    <w:name w:val="Title"/>
    <w:basedOn w:val="a"/>
    <w:next w:val="a"/>
    <w:link w:val="a3"/>
    <w:uiPriority w:val="10"/>
    <w:qFormat/>
    <w:pPr>
      <w:spacing w:before="300" w:after="200"/>
      <w:contextualSpacing/>
    </w:pPr>
    <w:rPr>
      <w:sz w:val="48"/>
      <w:szCs w:val="48"/>
    </w:rPr>
  </w:style>
  <w:style w:type="paragraph" w:styleId="a6">
    <w:name w:val="Subtitle"/>
    <w:basedOn w:val="a"/>
    <w:next w:val="a"/>
    <w:link w:val="a5"/>
    <w:uiPriority w:val="11"/>
    <w:qFormat/>
    <w:pPr>
      <w:spacing w:before="200" w:after="200"/>
    </w:pPr>
    <w:rPr>
      <w:sz w:val="24"/>
      <w:szCs w:val="24"/>
    </w:rPr>
  </w:style>
  <w:style w:type="paragraph" w:styleId="22">
    <w:name w:val="Quote"/>
    <w:basedOn w:val="a"/>
    <w:next w:val="a"/>
    <w:link w:val="21"/>
    <w:uiPriority w:val="29"/>
    <w:qFormat/>
    <w:pPr>
      <w:ind w:left="720" w:right="720"/>
    </w:pPr>
    <w:rPr>
      <w:i/>
    </w:rPr>
  </w:style>
  <w:style w:type="paragraph" w:styleId="a8">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a">
    <w:name w:val="endnote text"/>
    <w:basedOn w:val="a"/>
    <w:link w:val="a9"/>
    <w:uiPriority w:val="99"/>
    <w:semiHidden/>
    <w:unhideWhenUsed/>
    <w:rPr>
      <w:sz w:val="20"/>
    </w:rPr>
  </w:style>
  <w:style w:type="paragraph" w:styleId="14">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f5">
    <w:name w:val="TOC Heading"/>
    <w:uiPriority w:val="39"/>
    <w:unhideWhenUsed/>
  </w:style>
  <w:style w:type="paragraph" w:styleId="aff6">
    <w:name w:val="table of figures"/>
    <w:basedOn w:val="a"/>
    <w:next w:val="a"/>
    <w:uiPriority w:val="99"/>
    <w:unhideWhenUsed/>
    <w:qFormat/>
  </w:style>
  <w:style w:type="paragraph" w:customStyle="1" w:styleId="aff7">
    <w:name w:val="Колонтитул"/>
    <w:basedOn w:val="a"/>
    <w:qFormat/>
  </w:style>
  <w:style w:type="paragraph" w:styleId="ae">
    <w:name w:val="header"/>
    <w:basedOn w:val="a"/>
    <w:link w:val="ad"/>
    <w:uiPriority w:val="99"/>
    <w:unhideWhenUsed/>
    <w:pPr>
      <w:tabs>
        <w:tab w:val="center" w:pos="4677"/>
        <w:tab w:val="right" w:pos="9355"/>
      </w:tabs>
    </w:pPr>
  </w:style>
  <w:style w:type="paragraph" w:styleId="af0">
    <w:name w:val="footer"/>
    <w:basedOn w:val="a"/>
    <w:link w:val="af"/>
    <w:uiPriority w:val="99"/>
    <w:unhideWhenUsed/>
    <w:pPr>
      <w:tabs>
        <w:tab w:val="center" w:pos="4677"/>
        <w:tab w:val="right" w:pos="9355"/>
      </w:tabs>
    </w:pPr>
  </w:style>
  <w:style w:type="paragraph" w:customStyle="1" w:styleId="ConsPlusNonformat">
    <w:name w:val="ConsPlusNonformat"/>
    <w:uiPriority w:val="99"/>
    <w:qFormat/>
    <w:pPr>
      <w:ind w:firstLine="709"/>
      <w:jc w:val="both"/>
    </w:pPr>
    <w:rPr>
      <w:rFonts w:ascii="Courier New" w:hAnsi="Courier New" w:cs="Courier New"/>
      <w:lang w:eastAsia="en-US"/>
    </w:rPr>
  </w:style>
  <w:style w:type="paragraph" w:styleId="aff8">
    <w:name w:val="List Paragraph"/>
    <w:basedOn w:val="a"/>
    <w:uiPriority w:val="34"/>
    <w:qFormat/>
    <w:pPr>
      <w:ind w:left="720"/>
      <w:contextualSpacing/>
    </w:pPr>
  </w:style>
  <w:style w:type="paragraph" w:customStyle="1" w:styleId="Default">
    <w:name w:val="Default"/>
    <w:qFormat/>
    <w:pPr>
      <w:ind w:firstLine="709"/>
      <w:jc w:val="both"/>
    </w:pPr>
    <w:rPr>
      <w:rFonts w:ascii="Times New Roman" w:hAnsi="Times New Roman"/>
      <w:color w:val="000000"/>
      <w:sz w:val="24"/>
      <w:szCs w:val="24"/>
    </w:rPr>
  </w:style>
  <w:style w:type="paragraph" w:styleId="aff9">
    <w:name w:val="Normal (Web)"/>
    <w:basedOn w:val="a"/>
    <w:uiPriority w:val="99"/>
    <w:unhideWhenUsed/>
    <w:qFormat/>
    <w:pPr>
      <w:spacing w:before="240" w:after="240"/>
    </w:pPr>
    <w:rPr>
      <w:rFonts w:ascii="Times New Roman" w:eastAsia="Times New Roman" w:hAnsi="Times New Roman"/>
      <w:sz w:val="24"/>
      <w:szCs w:val="24"/>
      <w:lang w:eastAsia="ru-RU"/>
    </w:rPr>
  </w:style>
  <w:style w:type="paragraph" w:styleId="af4">
    <w:name w:val="footnote text"/>
    <w:basedOn w:val="a"/>
    <w:link w:val="af3"/>
    <w:uiPriority w:val="99"/>
    <w:rPr>
      <w:rFonts w:ascii="Times New Roman" w:eastAsia="Times New Roman" w:hAnsi="Times New Roman"/>
      <w:sz w:val="20"/>
      <w:szCs w:val="20"/>
      <w:lang w:eastAsia="ru-RU"/>
    </w:rPr>
  </w:style>
  <w:style w:type="paragraph" w:customStyle="1" w:styleId="13">
    <w:name w:val="Основной текст1"/>
    <w:basedOn w:val="a"/>
    <w:link w:val="af7"/>
    <w:qFormat/>
    <w:pPr>
      <w:shd w:val="clear" w:color="auto" w:fill="FFFFFF"/>
      <w:spacing w:after="420" w:line="0" w:lineRule="atLeast"/>
      <w:ind w:hanging="420"/>
      <w:jc w:val="center"/>
    </w:pPr>
    <w:rPr>
      <w:sz w:val="28"/>
      <w:szCs w:val="28"/>
    </w:rPr>
  </w:style>
  <w:style w:type="paragraph" w:styleId="af9">
    <w:name w:val="Balloon Text"/>
    <w:basedOn w:val="a"/>
    <w:link w:val="af8"/>
    <w:uiPriority w:val="99"/>
    <w:semiHidden/>
    <w:unhideWhenUsed/>
    <w:qFormat/>
    <w:rPr>
      <w:rFonts w:ascii="Tahoma" w:hAnsi="Tahoma" w:cs="Tahoma"/>
      <w:sz w:val="16"/>
      <w:szCs w:val="16"/>
    </w:rPr>
  </w:style>
  <w:style w:type="paragraph" w:styleId="afc">
    <w:name w:val="annotation text"/>
    <w:basedOn w:val="a"/>
    <w:link w:val="afb"/>
    <w:uiPriority w:val="99"/>
    <w:unhideWhenUsed/>
    <w:qFormat/>
    <w:rPr>
      <w:sz w:val="20"/>
      <w:szCs w:val="20"/>
    </w:rPr>
  </w:style>
  <w:style w:type="paragraph" w:styleId="afe">
    <w:name w:val="annotation subject"/>
    <w:basedOn w:val="afc"/>
    <w:next w:val="afc"/>
    <w:link w:val="afd"/>
    <w:uiPriority w:val="99"/>
    <w:semiHidden/>
    <w:unhideWhenUsed/>
    <w:qFormat/>
    <w:rPr>
      <w:b/>
      <w:bCs/>
    </w:rPr>
  </w:style>
  <w:style w:type="paragraph" w:customStyle="1" w:styleId="ConsPlusNormal">
    <w:name w:val="ConsPlusNormal"/>
    <w:qFormat/>
    <w:rPr>
      <w:rFonts w:ascii="Times New Roman" w:hAnsi="Times New Roman"/>
      <w:sz w:val="28"/>
      <w:szCs w:val="28"/>
      <w:lang w:eastAsia="en-US"/>
    </w:rPr>
  </w:style>
  <w:style w:type="paragraph" w:styleId="affa">
    <w:name w:val="Revision"/>
    <w:uiPriority w:val="99"/>
    <w:semiHidden/>
    <w:qFormat/>
    <w:rPr>
      <w:sz w:val="22"/>
      <w:szCs w:val="22"/>
      <w:lang w:eastAsia="en-U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аголовок 1 Знак1"/>
    <w:basedOn w:val="a1"/>
    <w:link w:val="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аголовок 3 Знак1"/>
    <w:basedOn w:val="a1"/>
    <w:link w:val="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41">
    <w:name w:val="Заголовок 4 Знак1"/>
    <w:basedOn w:val="a1"/>
    <w:link w:val="4"/>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51">
    <w:name w:val="Заголовок 5 Знак1"/>
    <w:basedOn w:val="a1"/>
    <w:link w:val="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sz="4" w:space="0" w:color="FFFFFF" w:themeColor="light1"/>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sz="4" w:space="0" w:color="FFFFFF" w:themeColor="light1"/>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StylePr>
    <w:tblStylePr w:type="band2Vert">
      <w:rPr>
        <w:color w:val="404040"/>
        <w:sz w:val="22"/>
      </w:rPr>
      <w:tblPr/>
      <w:tcPr>
        <w:shd w:val="clear" w:color="CBDFF1" w:fill="CBDFF1" w:themeFill="accent1" w:themeFillTint="50"/>
      </w:tcPr>
    </w:tblStylePr>
    <w:tblStylePr w:type="band1Horz">
      <w:rPr>
        <w:color w:val="404040"/>
        <w:sz w:val="22"/>
      </w:r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StylePr>
    <w:tblStylePr w:type="band2Vert">
      <w:rPr>
        <w:color w:val="404040"/>
        <w:sz w:val="22"/>
      </w:rPr>
      <w:tblPr/>
      <w:tcPr>
        <w:shd w:val="clear" w:color="D8E2F3" w:fill="D8E2F3" w:themeFill="accent5" w:themeFillTint="34"/>
      </w:tcPr>
    </w:tblStylePr>
    <w:tblStylePr w:type="band1Horz">
      <w:rPr>
        <w:color w:val="404040"/>
        <w:sz w:val="22"/>
      </w:r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b">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E925-546A-4E2D-A79F-677F02FF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68</Pages>
  <Words>28685</Words>
  <Characters>163508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Васина Наталья Анатольевна</cp:lastModifiedBy>
  <cp:revision>6</cp:revision>
  <cp:lastPrinted>2024-01-31T08:32:00Z</cp:lastPrinted>
  <dcterms:created xsi:type="dcterms:W3CDTF">2024-02-14T01:39:00Z</dcterms:created>
  <dcterms:modified xsi:type="dcterms:W3CDTF">2024-03-15T05:50:00Z</dcterms:modified>
  <dc:language>ru-RU</dc:language>
</cp:coreProperties>
</file>